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2">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03">
      <w:pPr>
        <w:jc w:val="both"/>
        <w:rPr>
          <w:b w:val="0"/>
          <w:bCs w:val="0"/>
          <w:sz w:val="24"/>
          <w:szCs w:val="24"/>
          <w:vertAlign w:val="baseline"/>
        </w:rPr>
      </w:pPr>
      <w:r w:rsidDel="00000000" w:rsidR="00000000" w:rsidRPr="00000000">
        <w:rPr>
          <w:highlight w:val="yellow"/>
          <w:vertAlign w:val="baseline"/>
          <w:rtl w:val="0"/>
        </w:rPr>
        <w:t xml:space="preserve">Insert logo</w:t>
      </w:r>
      <w:r w:rsidDel="00000000" w:rsidR="00000000" w:rsidRPr="00000000">
        <w:rPr>
          <w:vertAlign w:val="baseline"/>
          <w:rtl w:val="0"/>
        </w:rPr>
        <w:t xml:space="preserve">                                                                                                                                                </w:t>
        <w:tab/>
        <w:t xml:space="preserve">  </w:t>
      </w:r>
      <w:r w:rsidDel="00000000" w:rsidR="00000000" w:rsidRPr="00000000">
        <w:rPr>
          <w:rtl w:val="0"/>
        </w:rPr>
      </w:r>
    </w:p>
    <w:p w:rsidR="00000000" w:rsidDel="00000000" w:rsidP="00000000" w:rsidRDefault="00000000" w:rsidRPr="00000000" w14:paraId="00000004">
      <w:pPr>
        <w:tabs>
          <w:tab w:val="left" w:leader="none" w:pos="1710"/>
        </w:tabs>
        <w:ind w:left="-810" w:firstLine="0"/>
        <w:jc w:val="left"/>
        <w:rPr>
          <w:vertAlign w:val="baseline"/>
        </w:rPr>
      </w:pPr>
      <w:r w:rsidDel="00000000" w:rsidR="00000000" w:rsidRPr="00000000">
        <w:rPr>
          <w:vertAlign w:val="baseline"/>
          <w:rtl w:val="0"/>
        </w:rPr>
        <w:tab/>
        <w:t xml:space="preserve">                                                                                                                </w:t>
      </w:r>
    </w:p>
    <w:p w:rsidR="00000000" w:rsidDel="00000000" w:rsidP="00000000" w:rsidRDefault="00000000" w:rsidRPr="00000000" w14:paraId="00000005">
      <w:pPr>
        <w:jc w:val="left"/>
        <w:rPr>
          <w:b w:val="0"/>
          <w:bCs w:val="0"/>
          <w:sz w:val="32"/>
          <w:szCs w:val="32"/>
          <w:vertAlign w:val="baseline"/>
        </w:rPr>
      </w:pPr>
      <w:r w:rsidDel="00000000" w:rsidR="00000000" w:rsidRPr="00000000">
        <w:rPr>
          <w:b w:val="1"/>
          <w:bCs w:val="1"/>
          <w:sz w:val="32"/>
          <w:szCs w:val="32"/>
          <w:vertAlign w:val="baseline"/>
          <w:rtl w:val="0"/>
        </w:rPr>
        <w:t xml:space="preserve">Document Title:  </w:t>
      </w:r>
      <w:r w:rsidDel="00000000" w:rsidR="00000000" w:rsidRPr="00000000">
        <w:rPr>
          <w:rFonts w:ascii="Arial Black" w:cs="Arial Black" w:eastAsia="Arial Black" w:hAnsi="Arial Black"/>
          <w:b w:val="1"/>
          <w:bCs w:val="1"/>
          <w:sz w:val="32"/>
          <w:szCs w:val="32"/>
          <w:vertAlign w:val="baseline"/>
          <w:rtl w:val="0"/>
        </w:rPr>
        <w:t xml:space="preserve">SHIFT HANDOVER PROCEDURE</w:t>
      </w:r>
      <w:r w:rsidDel="00000000" w:rsidR="00000000" w:rsidRPr="00000000">
        <w:rPr>
          <w:rtl w:val="0"/>
        </w:rPr>
      </w:r>
    </w:p>
    <w:tbl>
      <w:tblPr>
        <w:tblStyle w:val="Table1"/>
        <w:tblW w:w="107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8"/>
        <w:gridCol w:w="6930"/>
        <w:tblGridChange w:id="0">
          <w:tblGrid>
            <w:gridCol w:w="3798"/>
            <w:gridCol w:w="6930"/>
          </w:tblGrid>
        </w:tblGridChange>
      </w:tblGrid>
      <w:tr>
        <w:trPr>
          <w:cantSplit w:val="0"/>
          <w:trHeight w:val="830" w:hRule="atLeast"/>
          <w:tblHeader w:val="0"/>
        </w:trPr>
        <w:tc>
          <w:tcPr>
            <w:shd w:fill="aae571" w:val="clear"/>
            <w:vAlign w:val="center"/>
          </w:tcPr>
          <w:p w:rsidR="00000000" w:rsidDel="00000000" w:rsidP="00000000" w:rsidRDefault="00000000" w:rsidRPr="00000000" w14:paraId="00000006">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7">
            <w:pPr>
              <w:jc w:val="left"/>
              <w:rPr>
                <w:b w:val="0"/>
                <w:bCs w:val="0"/>
                <w:vertAlign w:val="baseline"/>
              </w:rPr>
            </w:pPr>
            <w:r w:rsidDel="00000000" w:rsidR="00000000" w:rsidRPr="00000000">
              <w:rPr>
                <w:b w:val="1"/>
                <w:bCs w:val="1"/>
                <w:vertAlign w:val="baseline"/>
                <w:rtl w:val="0"/>
              </w:rPr>
              <w:t xml:space="preserve">SWDA-QHSE-08 -2025</w:t>
            </w:r>
            <w:r w:rsidDel="00000000" w:rsidR="00000000" w:rsidRPr="00000000">
              <w:rPr>
                <w:rtl w:val="0"/>
              </w:rPr>
            </w:r>
          </w:p>
        </w:tc>
      </w:tr>
      <w:tr>
        <w:trPr>
          <w:cantSplit w:val="0"/>
          <w:trHeight w:val="830" w:hRule="atLeast"/>
          <w:tblHeader w:val="0"/>
        </w:trPr>
        <w:tc>
          <w:tcPr>
            <w:shd w:fill="aae571" w:val="clear"/>
            <w:vAlign w:val="center"/>
          </w:tcPr>
          <w:p w:rsidR="00000000" w:rsidDel="00000000" w:rsidP="00000000" w:rsidRDefault="00000000" w:rsidRPr="00000000" w14:paraId="00000008">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9">
            <w:pPr>
              <w:jc w:val="left"/>
              <w:rPr>
                <w:b w:val="0"/>
                <w:bCs w:val="0"/>
                <w:vertAlign w:val="baseline"/>
              </w:rPr>
            </w:pPr>
            <w:r w:rsidDel="00000000" w:rsidR="00000000" w:rsidRPr="00000000">
              <w:rPr>
                <w:rtl w:val="0"/>
              </w:rPr>
            </w:r>
          </w:p>
        </w:tc>
      </w:tr>
      <w:tr>
        <w:trPr>
          <w:cantSplit w:val="0"/>
          <w:trHeight w:val="845" w:hRule="atLeast"/>
          <w:tblHeader w:val="0"/>
        </w:trPr>
        <w:tc>
          <w:tcPr>
            <w:shd w:fill="aae571" w:val="clear"/>
            <w:vAlign w:val="center"/>
          </w:tcPr>
          <w:p w:rsidR="00000000" w:rsidDel="00000000" w:rsidP="00000000" w:rsidRDefault="00000000" w:rsidRPr="00000000" w14:paraId="0000000A">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B">
            <w:pPr>
              <w:jc w:val="left"/>
              <w:rPr>
                <w:b w:val="0"/>
                <w:bCs w:val="0"/>
                <w:vertAlign w:val="baseline"/>
              </w:rPr>
            </w:pPr>
            <w:r w:rsidDel="00000000" w:rsidR="00000000" w:rsidRPr="00000000">
              <w:rPr>
                <w:b w:val="1"/>
                <w:bCs w:val="1"/>
                <w:vertAlign w:val="baseline"/>
                <w:rtl w:val="0"/>
              </w:rPr>
              <w:t xml:space="preserve">Group QHSE Manager </w:t>
            </w:r>
            <w:r w:rsidDel="00000000" w:rsidR="00000000" w:rsidRPr="00000000">
              <w:rPr>
                <w:rtl w:val="0"/>
              </w:rPr>
            </w:r>
          </w:p>
        </w:tc>
      </w:tr>
      <w:tr>
        <w:trPr>
          <w:cantSplit w:val="0"/>
          <w:trHeight w:val="830" w:hRule="atLeast"/>
          <w:tblHeader w:val="0"/>
        </w:trPr>
        <w:tc>
          <w:tcPr>
            <w:shd w:fill="aae571" w:val="clear"/>
            <w:vAlign w:val="center"/>
          </w:tcPr>
          <w:p w:rsidR="00000000" w:rsidDel="00000000" w:rsidP="00000000" w:rsidRDefault="00000000" w:rsidRPr="00000000" w14:paraId="0000000C">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0D">
            <w:pPr>
              <w:jc w:val="left"/>
              <w:rPr>
                <w:b w:val="0"/>
                <w:bCs w:val="0"/>
                <w:vertAlign w:val="baseline"/>
              </w:rPr>
            </w:pPr>
            <w:r w:rsidDel="00000000" w:rsidR="00000000" w:rsidRPr="00000000">
              <w:rPr>
                <w:b w:val="1"/>
                <w:bCs w:val="1"/>
                <w:vertAlign w:val="baseline"/>
                <w:rtl w:val="0"/>
              </w:rPr>
              <w:t xml:space="preserve">Chief Operating Officer </w:t>
            </w:r>
            <w:r w:rsidDel="00000000" w:rsidR="00000000" w:rsidRPr="00000000">
              <w:rPr>
                <w:rtl w:val="0"/>
              </w:rPr>
            </w:r>
          </w:p>
        </w:tc>
      </w:tr>
      <w:tr>
        <w:trPr>
          <w:cantSplit w:val="0"/>
          <w:trHeight w:val="830" w:hRule="atLeast"/>
          <w:tblHeader w:val="0"/>
        </w:trPr>
        <w:tc>
          <w:tcPr>
            <w:shd w:fill="aae571" w:val="clear"/>
            <w:vAlign w:val="center"/>
          </w:tcPr>
          <w:p w:rsidR="00000000" w:rsidDel="00000000" w:rsidP="00000000" w:rsidRDefault="00000000" w:rsidRPr="00000000" w14:paraId="0000000E">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0F">
            <w:pPr>
              <w:jc w:val="left"/>
              <w:rPr>
                <w:b w:val="0"/>
                <w:bCs w:val="0"/>
                <w:vertAlign w:val="baseline"/>
              </w:rPr>
            </w:pPr>
            <w:r w:rsidDel="00000000" w:rsidR="00000000" w:rsidRPr="00000000">
              <w:rPr>
                <w:b w:val="1"/>
                <w:bCs w:val="1"/>
                <w:vertAlign w:val="baseline"/>
                <w:rtl w:val="0"/>
              </w:rPr>
              <w:t xml:space="preserve">HSE Manager</w:t>
            </w:r>
            <w:r w:rsidDel="00000000" w:rsidR="00000000" w:rsidRPr="00000000">
              <w:rPr>
                <w:rtl w:val="0"/>
              </w:rPr>
            </w:r>
          </w:p>
        </w:tc>
      </w:tr>
      <w:tr>
        <w:trPr>
          <w:cantSplit w:val="0"/>
          <w:trHeight w:val="845" w:hRule="atLeast"/>
          <w:tblHeader w:val="0"/>
        </w:trPr>
        <w:tc>
          <w:tcPr>
            <w:shd w:fill="aae571" w:val="clear"/>
            <w:vAlign w:val="center"/>
          </w:tcPr>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11">
            <w:pPr>
              <w:jc w:val="left"/>
              <w:rPr>
                <w:b w:val="0"/>
                <w:bCs w:val="0"/>
                <w:vertAlign w:val="baseline"/>
              </w:rPr>
            </w:pPr>
            <w:r w:rsidDel="00000000" w:rsidR="00000000" w:rsidRPr="00000000">
              <w:rPr>
                <w:rtl w:val="0"/>
              </w:rPr>
            </w:r>
          </w:p>
        </w:tc>
      </w:tr>
      <w:tr>
        <w:trPr>
          <w:cantSplit w:val="0"/>
          <w:trHeight w:val="845" w:hRule="atLeast"/>
          <w:tblHeader w:val="0"/>
        </w:trPr>
        <w:tc>
          <w:tcPr>
            <w:shd w:fill="aae571" w:val="clear"/>
            <w:vAlign w:val="center"/>
          </w:tcPr>
          <w:p w:rsidR="00000000" w:rsidDel="00000000" w:rsidP="00000000" w:rsidRDefault="00000000" w:rsidRPr="00000000" w14:paraId="00000012">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3">
            <w:pPr>
              <w:jc w:val="left"/>
              <w:rPr>
                <w:b w:val="0"/>
                <w:bCs w:val="0"/>
                <w:vertAlign w:val="baseline"/>
              </w:rPr>
            </w:pPr>
            <w:r w:rsidDel="00000000" w:rsidR="00000000" w:rsidRPr="00000000">
              <w:rPr>
                <w:b w:val="1"/>
                <w:bCs w:val="1"/>
                <w:vertAlign w:val="baseline"/>
                <w:rtl w:val="0"/>
              </w:rPr>
              <w:t xml:space="preserve">0</w:t>
            </w:r>
            <w:r w:rsidDel="00000000" w:rsidR="00000000" w:rsidRPr="00000000">
              <w:rPr>
                <w:rtl w:val="0"/>
              </w:rPr>
            </w:r>
          </w:p>
        </w:tc>
      </w:tr>
      <w:tr>
        <w:trPr>
          <w:cantSplit w:val="0"/>
          <w:trHeight w:val="845" w:hRule="atLeast"/>
          <w:tblHeader w:val="0"/>
        </w:trPr>
        <w:tc>
          <w:tcPr>
            <w:shd w:fill="aae571" w:val="clear"/>
            <w:vAlign w:val="center"/>
          </w:tcPr>
          <w:p w:rsidR="00000000" w:rsidDel="00000000" w:rsidP="00000000" w:rsidRDefault="00000000" w:rsidRPr="00000000" w14:paraId="00000014">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5">
            <w:pPr>
              <w:jc w:val="left"/>
              <w:rPr>
                <w:b w:val="0"/>
                <w:bCs w:val="0"/>
                <w:vertAlign w:val="baseline"/>
              </w:rPr>
            </w:pP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6">
            <w:pPr>
              <w:jc w:val="left"/>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8">
      <w:pPr>
        <w:rPr>
          <w:b w:val="0"/>
          <w:bCs w:val="0"/>
          <w:sz w:val="32"/>
          <w:szCs w:val="32"/>
          <w:vertAlign w:val="baseline"/>
        </w:rPr>
      </w:pPr>
      <w:r w:rsidDel="00000000" w:rsidR="00000000" w:rsidRPr="00000000">
        <w:rPr>
          <w:rtl w:val="0"/>
        </w:rPr>
      </w:r>
    </w:p>
    <w:p w:rsidR="00000000" w:rsidDel="00000000" w:rsidP="00000000" w:rsidRDefault="00000000" w:rsidRPr="00000000" w14:paraId="00000019">
      <w:pPr>
        <w:rPr>
          <w:b w:val="0"/>
          <w:bCs w:val="0"/>
          <w:sz w:val="32"/>
          <w:szCs w:val="32"/>
          <w:vertAlign w:val="baseline"/>
        </w:rPr>
      </w:pPr>
      <w:r w:rsidDel="00000000" w:rsidR="00000000" w:rsidRPr="00000000">
        <w:rPr>
          <w:rtl w:val="0"/>
        </w:rPr>
      </w:r>
    </w:p>
    <w:p w:rsidR="00000000" w:rsidDel="00000000" w:rsidP="00000000" w:rsidRDefault="00000000" w:rsidRPr="00000000" w14:paraId="0000001A">
      <w:pPr>
        <w:rPr>
          <w:b w:val="0"/>
          <w:bCs w:val="0"/>
          <w:sz w:val="32"/>
          <w:szCs w:val="32"/>
          <w:vertAlign w:val="baseline"/>
        </w:rPr>
      </w:pPr>
      <w:r w:rsidDel="00000000" w:rsidR="00000000" w:rsidRPr="00000000">
        <w:rPr>
          <w:rtl w:val="0"/>
        </w:rPr>
      </w:r>
    </w:p>
    <w:p w:rsidR="00000000" w:rsidDel="00000000" w:rsidP="00000000" w:rsidRDefault="00000000" w:rsidRPr="00000000" w14:paraId="0000001B">
      <w:pPr>
        <w:rPr>
          <w:b w:val="0"/>
          <w:bCs w:val="0"/>
          <w:sz w:val="32"/>
          <w:szCs w:val="32"/>
          <w:vertAlign w:val="baseline"/>
        </w:rPr>
      </w:pPr>
      <w:r w:rsidDel="00000000" w:rsidR="00000000" w:rsidRPr="00000000">
        <w:rPr>
          <w:rtl w:val="0"/>
        </w:rPr>
      </w:r>
    </w:p>
    <w:p w:rsidR="00000000" w:rsidDel="00000000" w:rsidP="00000000" w:rsidRDefault="00000000" w:rsidRPr="00000000" w14:paraId="0000001C">
      <w:pPr>
        <w:ind w:left="-270" w:firstLine="0"/>
        <w:jc w:val="left"/>
        <w:rPr>
          <w:b w:val="0"/>
          <w:bCs w:val="0"/>
          <w:sz w:val="20"/>
          <w:szCs w:val="20"/>
          <w:u w:val="single"/>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r w:rsidDel="00000000" w:rsidR="00000000" w:rsidRPr="00000000">
        <w:br w:type="page"/>
      </w: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4"/>
        <w:gridCol w:w="3612"/>
        <w:gridCol w:w="3774"/>
        <w:tblGridChange w:id="0">
          <w:tblGrid>
            <w:gridCol w:w="3504"/>
            <w:gridCol w:w="3612"/>
            <w:gridCol w:w="3774"/>
          </w:tblGrid>
        </w:tblGridChange>
      </w:tblGrid>
      <w:tr>
        <w:trPr>
          <w:cantSplit w:val="0"/>
          <w:tblHeader w:val="0"/>
        </w:trPr>
        <w:tc>
          <w:tcPr>
            <w:vAlign w:val="top"/>
          </w:tcPr>
          <w:p w:rsidR="00000000" w:rsidDel="00000000" w:rsidP="00000000" w:rsidRDefault="00000000" w:rsidRPr="00000000" w14:paraId="0000001D">
            <w:pPr>
              <w:jc w:val="both"/>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1E">
            <w:pPr>
              <w:jc w:val="both"/>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1F">
            <w:pPr>
              <w:jc w:val="both"/>
              <w:rPr>
                <w:b w:val="0"/>
                <w:bCs w:val="0"/>
                <w:vertAlign w:val="baseline"/>
              </w:rPr>
            </w:pPr>
            <w:r w:rsidDel="00000000" w:rsidR="00000000" w:rsidRPr="00000000">
              <w:rPr>
                <w:b w:val="1"/>
                <w:bCs w:val="1"/>
                <w:vertAlign w:val="baseline"/>
                <w:rtl w:val="0"/>
              </w:rPr>
              <w:t xml:space="preserve">Document Custodian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Name:</w:t>
            </w:r>
          </w:p>
          <w:p w:rsidR="00000000" w:rsidDel="00000000" w:rsidP="00000000" w:rsidRDefault="00000000" w:rsidRPr="00000000" w14:paraId="00000021">
            <w:pPr>
              <w:jc w:val="both"/>
              <w:rPr>
                <w:vertAlign w:val="baseline"/>
              </w:rPr>
            </w:pPr>
            <w:r w:rsidDel="00000000" w:rsidR="00000000" w:rsidRPr="00000000">
              <w:rPr>
                <w:vertAlign w:val="baseline"/>
                <w:rtl w:val="0"/>
              </w:rPr>
              <w:t xml:space="preserve">Title: Group QHSE Manager</w:t>
            </w:r>
          </w:p>
          <w:p w:rsidR="00000000" w:rsidDel="00000000" w:rsidP="00000000" w:rsidRDefault="00000000" w:rsidRPr="00000000" w14:paraId="00000022">
            <w:pPr>
              <w:jc w:val="both"/>
              <w:rPr>
                <w:vertAlign w:val="baseline"/>
              </w:rPr>
            </w:pPr>
            <w:r w:rsidDel="00000000" w:rsidR="00000000" w:rsidRPr="00000000">
              <w:rPr>
                <w:vertAlign w:val="baseline"/>
                <w:rtl w:val="0"/>
              </w:rPr>
              <w:t xml:space="preserve">Date &amp; Signature: </w:t>
            </w:r>
          </w:p>
        </w:tc>
        <w:tc>
          <w:tcPr>
            <w:vAlign w:val="top"/>
          </w:tcPr>
          <w:p w:rsidR="00000000" w:rsidDel="00000000" w:rsidP="00000000" w:rsidRDefault="00000000" w:rsidRPr="00000000" w14:paraId="00000023">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Date &amp; Signature: </w:t>
            </w:r>
          </w:p>
        </w:tc>
        <w:tc>
          <w:tcPr>
            <w:vAlign w:val="top"/>
          </w:tcPr>
          <w:p w:rsidR="00000000" w:rsidDel="00000000" w:rsidP="00000000" w:rsidRDefault="00000000" w:rsidRPr="00000000" w14:paraId="00000026">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7">
            <w:pPr>
              <w:jc w:val="both"/>
              <w:rPr>
                <w:vertAlign w:val="baseline"/>
              </w:rPr>
            </w:pPr>
            <w:r w:rsidDel="00000000" w:rsidR="00000000" w:rsidRPr="00000000">
              <w:rPr>
                <w:vertAlign w:val="baseline"/>
                <w:rtl w:val="0"/>
              </w:rPr>
              <w:t xml:space="preserve">Title: HSE Manager</w:t>
            </w:r>
          </w:p>
          <w:p w:rsidR="00000000" w:rsidDel="00000000" w:rsidP="00000000" w:rsidRDefault="00000000" w:rsidRPr="00000000" w14:paraId="00000028">
            <w:pPr>
              <w:jc w:val="both"/>
              <w:rPr>
                <w:vertAlign w:val="baseline"/>
              </w:rPr>
            </w:pPr>
            <w:r w:rsidDel="00000000" w:rsidR="00000000" w:rsidRPr="00000000">
              <w:rPr>
                <w:vertAlign w:val="baseline"/>
                <w:rtl w:val="0"/>
              </w:rPr>
              <w:t xml:space="preserve">Date &amp; Signature: </w:t>
            </w:r>
          </w:p>
        </w:tc>
      </w:tr>
    </w:tbl>
    <w:p w:rsidR="00000000" w:rsidDel="00000000" w:rsidP="00000000" w:rsidRDefault="00000000" w:rsidRPr="00000000" w14:paraId="00000029">
      <w:pPr>
        <w:ind w:left="-270" w:firstLine="270"/>
        <w:jc w:val="left"/>
        <w:rPr>
          <w:b w:val="0"/>
          <w:bCs w:val="0"/>
          <w:sz w:val="24"/>
          <w:szCs w:val="24"/>
          <w:vertAlign w:val="baseline"/>
        </w:rPr>
      </w:pPr>
      <w:r w:rsidDel="00000000" w:rsidR="00000000" w:rsidRPr="00000000">
        <w:rPr>
          <w:rtl w:val="0"/>
        </w:rPr>
      </w:r>
    </w:p>
    <w:p w:rsidR="00000000" w:rsidDel="00000000" w:rsidP="00000000" w:rsidRDefault="00000000" w:rsidRPr="00000000" w14:paraId="0000002A">
      <w:pPr>
        <w:ind w:left="-360" w:firstLine="0"/>
        <w:jc w:val="left"/>
        <w:rPr>
          <w:b w:val="0"/>
          <w:bCs w:val="0"/>
          <w:sz w:val="24"/>
          <w:szCs w:val="24"/>
          <w:u w:val="single"/>
          <w:vertAlign w:val="baseline"/>
        </w:rPr>
      </w:pPr>
      <w:r w:rsidDel="00000000" w:rsidR="00000000" w:rsidRPr="00000000">
        <w:rPr>
          <w:b w:val="1"/>
          <w:bCs w:val="1"/>
          <w:sz w:val="24"/>
          <w:szCs w:val="24"/>
          <w:u w:val="single"/>
          <w:vertAlign w:val="baseline"/>
          <w:rtl w:val="0"/>
        </w:rPr>
        <w:t xml:space="preserve">Revision History</w:t>
      </w:r>
      <w:r w:rsidDel="00000000" w:rsidR="00000000" w:rsidRPr="00000000">
        <w:rPr>
          <w:rtl w:val="0"/>
        </w:rPr>
      </w:r>
    </w:p>
    <w:tbl>
      <w:tblPr>
        <w:tblStyle w:val="Table3"/>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070"/>
        <w:gridCol w:w="2790"/>
        <w:gridCol w:w="4590"/>
        <w:tblGridChange w:id="0">
          <w:tblGrid>
            <w:gridCol w:w="1440"/>
            <w:gridCol w:w="2070"/>
            <w:gridCol w:w="2790"/>
            <w:gridCol w:w="4590"/>
          </w:tblGrid>
        </w:tblGridChange>
      </w:tblGrid>
      <w:tr>
        <w:trPr>
          <w:cantSplit w:val="0"/>
          <w:tblHeader w:val="0"/>
        </w:trPr>
        <w:tc>
          <w:tcPr>
            <w:vAlign w:val="top"/>
          </w:tcPr>
          <w:p w:rsidR="00000000" w:rsidDel="00000000" w:rsidP="00000000" w:rsidRDefault="00000000" w:rsidRPr="00000000" w14:paraId="0000002B">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2C">
            <w:pPr>
              <w:jc w:val="left"/>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2D">
            <w:pPr>
              <w:jc w:val="left"/>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2E">
            <w:pPr>
              <w:jc w:val="left"/>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F">
            <w:pPr>
              <w:spacing w:after="0" w:lineRule="auto"/>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30">
            <w:pPr>
              <w:spacing w:after="0" w:lineRule="auto"/>
              <w:jc w:val="left"/>
              <w:rPr>
                <w:vertAlign w:val="baseline"/>
              </w:rPr>
            </w:pPr>
            <w:r w:rsidDel="00000000" w:rsidR="00000000" w:rsidRPr="00000000">
              <w:rPr>
                <w:vertAlign w:val="baseline"/>
                <w:rtl w:val="0"/>
              </w:rPr>
              <w:t xml:space="preserve">August 2025</w:t>
            </w:r>
          </w:p>
        </w:tc>
        <w:tc>
          <w:tcPr>
            <w:vAlign w:val="top"/>
          </w:tcPr>
          <w:p w:rsidR="00000000" w:rsidDel="00000000" w:rsidP="00000000" w:rsidRDefault="00000000" w:rsidRPr="00000000" w14:paraId="00000031">
            <w:pPr>
              <w:spacing w:after="0" w:lineRule="auto"/>
              <w:jc w:val="left"/>
              <w:rPr>
                <w:vertAlign w:val="baseline"/>
              </w:rPr>
            </w:pPr>
            <w:r w:rsidDel="00000000" w:rsidR="00000000" w:rsidRPr="00000000">
              <w:rPr>
                <w:rtl w:val="0"/>
              </w:rPr>
            </w:r>
          </w:p>
        </w:tc>
        <w:tc>
          <w:tcPr>
            <w:vAlign w:val="top"/>
          </w:tcPr>
          <w:p w:rsidR="00000000" w:rsidDel="00000000" w:rsidP="00000000" w:rsidRDefault="00000000" w:rsidRPr="00000000" w14:paraId="00000032">
            <w:pPr>
              <w:spacing w:after="0" w:lineRule="auto"/>
              <w:jc w:val="left"/>
              <w:rPr>
                <w:vertAlign w:val="baseline"/>
              </w:rPr>
            </w:pPr>
            <w:r w:rsidDel="00000000" w:rsidR="00000000" w:rsidRPr="00000000">
              <w:rPr>
                <w:vertAlign w:val="baseline"/>
                <w:rtl w:val="0"/>
              </w:rPr>
              <w:t xml:space="preserve">First Issue</w:t>
            </w:r>
          </w:p>
        </w:tc>
      </w:tr>
    </w:tbl>
    <w:p w:rsidR="00000000" w:rsidDel="00000000" w:rsidP="00000000" w:rsidRDefault="00000000" w:rsidRPr="00000000" w14:paraId="00000033">
      <w:pPr>
        <w:spacing w:after="0" w:lineRule="auto"/>
        <w:ind w:left="-360" w:firstLine="0"/>
        <w:jc w:val="left"/>
        <w:rPr>
          <w:sz w:val="24"/>
          <w:szCs w:val="24"/>
          <w:vertAlign w:val="baseline"/>
        </w:rPr>
      </w:pPr>
      <w:r w:rsidDel="00000000" w:rsidR="00000000" w:rsidRPr="00000000">
        <w:rPr>
          <w:rtl w:val="0"/>
        </w:rPr>
      </w:r>
    </w:p>
    <w:p w:rsidR="00000000" w:rsidDel="00000000" w:rsidP="00000000" w:rsidRDefault="00000000" w:rsidRPr="00000000" w14:paraId="00000034">
      <w:pPr>
        <w:spacing w:after="0" w:lineRule="auto"/>
        <w:ind w:left="-360" w:firstLine="0"/>
        <w:jc w:val="left"/>
        <w:rPr>
          <w:sz w:val="24"/>
          <w:szCs w:val="24"/>
          <w:vertAlign w:val="baseline"/>
        </w:rPr>
      </w:pPr>
      <w:r w:rsidDel="00000000" w:rsidR="00000000" w:rsidRPr="00000000">
        <w:rPr>
          <w:rtl w:val="0"/>
        </w:rPr>
      </w:r>
    </w:p>
    <w:p w:rsidR="00000000" w:rsidDel="00000000" w:rsidP="00000000" w:rsidRDefault="00000000" w:rsidRPr="00000000" w14:paraId="00000035">
      <w:pPr>
        <w:spacing w:after="0" w:lineRule="auto"/>
        <w:ind w:left="-360" w:firstLine="0"/>
        <w:jc w:val="left"/>
        <w:rPr>
          <w:sz w:val="24"/>
          <w:szCs w:val="24"/>
          <w:vertAlign w:val="baseline"/>
        </w:rPr>
      </w:pPr>
      <w:r w:rsidDel="00000000" w:rsidR="00000000" w:rsidRPr="00000000">
        <w:rPr>
          <w:rtl w:val="0"/>
        </w:rPr>
      </w:r>
    </w:p>
    <w:p w:rsidR="00000000" w:rsidDel="00000000" w:rsidP="00000000" w:rsidRDefault="00000000" w:rsidRPr="00000000" w14:paraId="00000036">
      <w:pPr>
        <w:spacing w:after="0" w:lineRule="auto"/>
        <w:ind w:left="-360" w:firstLine="0"/>
        <w:jc w:val="left"/>
        <w:rPr>
          <w:sz w:val="20"/>
          <w:szCs w:val="20"/>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37">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8">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9">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A">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B">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C">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D">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E">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3F">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0">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1">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2">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3">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4">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5">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6">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7">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8">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9">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A">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B">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C">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D">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04E">
      <w:pPr>
        <w:spacing w:after="280" w:before="280" w:line="240" w:lineRule="auto"/>
        <w:rPr>
          <w:rFonts w:ascii="Arial Black" w:cs="Arial Black" w:eastAsia="Arial Black" w:hAnsi="Arial Black"/>
          <w:b w:val="0"/>
          <w:bCs w:val="0"/>
          <w:sz w:val="24"/>
          <w:szCs w:val="24"/>
          <w:vertAlign w:val="baseline"/>
        </w:rPr>
      </w:pPr>
      <w:r w:rsidDel="00000000" w:rsidR="00000000" w:rsidRPr="00000000">
        <w:rPr>
          <w:rFonts w:ascii="Arial Black" w:cs="Arial Black" w:eastAsia="Arial Black" w:hAnsi="Arial Black"/>
          <w:b w:val="1"/>
          <w:bCs w:val="1"/>
          <w:sz w:val="24"/>
          <w:szCs w:val="24"/>
          <w:vertAlign w:val="baseline"/>
          <w:rtl w:val="0"/>
        </w:rPr>
        <w:t xml:space="preserve">SHIFT HANDOVER PROCEDURE</w:t>
      </w:r>
      <w:r w:rsidDel="00000000" w:rsidR="00000000" w:rsidRPr="00000000">
        <w:rPr>
          <w:rtl w:val="0"/>
        </w:rPr>
      </w:r>
    </w:p>
    <w:p w:rsidR="00000000" w:rsidDel="00000000" w:rsidP="00000000" w:rsidRDefault="00000000" w:rsidRPr="00000000" w14:paraId="0000004F">
      <w:pPr>
        <w:numPr>
          <w:ilvl w:val="0"/>
          <w:numId w:val="1"/>
        </w:numPr>
        <w:spacing w:after="280" w:before="280" w:line="240" w:lineRule="auto"/>
        <w:ind w:left="0" w:firstLine="0"/>
        <w:jc w:val="left"/>
        <w:rPr>
          <w:b w:val="0"/>
          <w:bCs w:val="0"/>
          <w:sz w:val="27"/>
          <w:szCs w:val="27"/>
        </w:rPr>
      </w:pPr>
      <w:r w:rsidDel="00000000" w:rsidR="00000000" w:rsidRPr="00000000">
        <w:rPr>
          <w:rFonts w:ascii="Times New Roman" w:cs="Times New Roman" w:eastAsia="Times New Roman" w:hAnsi="Times New Roman"/>
          <w:b w:val="1"/>
          <w:bCs w:val="1"/>
          <w:sz w:val="27"/>
          <w:szCs w:val="27"/>
          <w:vertAlign w:val="baseline"/>
          <w:rtl w:val="0"/>
        </w:rPr>
        <w:t xml:space="preserve">1.0 Purpose</w:t>
      </w:r>
      <w:r w:rsidDel="00000000" w:rsidR="00000000" w:rsidRPr="00000000">
        <w:rPr>
          <w:rtl w:val="0"/>
        </w:rPr>
      </w:r>
    </w:p>
    <w:p w:rsidR="00000000" w:rsidDel="00000000" w:rsidP="00000000" w:rsidRDefault="00000000" w:rsidRPr="00000000" w14:paraId="00000050">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 ensure safe and effective communication of operational, HSSE, security and environmental information between outgoing and incoming personnel during shift changes for Zero-Man Entry (ZME), automated tank cleaning, sludge removal, treatment an.</w:t>
      </w:r>
    </w:p>
    <w:p w:rsidR="00000000" w:rsidDel="00000000" w:rsidP="00000000" w:rsidRDefault="00000000" w:rsidRPr="00000000" w14:paraId="00000051">
      <w:pPr>
        <w:numPr>
          <w:ilvl w:val="0"/>
          <w:numId w:val="1"/>
        </w:numPr>
        <w:spacing w:after="280" w:before="280" w:line="240" w:lineRule="auto"/>
        <w:ind w:left="0" w:firstLine="0"/>
        <w:jc w:val="left"/>
        <w:rPr>
          <w:b w:val="0"/>
          <w:bCs w:val="0"/>
          <w:sz w:val="27"/>
          <w:szCs w:val="27"/>
        </w:rPr>
      </w:pPr>
      <w:r w:rsidDel="00000000" w:rsidR="00000000" w:rsidRPr="00000000">
        <w:rPr>
          <w:rFonts w:ascii="Times New Roman" w:cs="Times New Roman" w:eastAsia="Times New Roman" w:hAnsi="Times New Roman"/>
          <w:b w:val="1"/>
          <w:bCs w:val="1"/>
          <w:sz w:val="27"/>
          <w:szCs w:val="27"/>
          <w:vertAlign w:val="baseline"/>
          <w:rtl w:val="0"/>
        </w:rPr>
        <w:t xml:space="preserve">2.0 Scope</w:t>
      </w:r>
      <w:r w:rsidDel="00000000" w:rsidR="00000000" w:rsidRPr="00000000">
        <w:rPr>
          <w:rtl w:val="0"/>
        </w:rPr>
      </w:r>
    </w:p>
    <w:p w:rsidR="00000000" w:rsidDel="00000000" w:rsidP="00000000" w:rsidRDefault="00000000" w:rsidRPr="00000000" w14:paraId="00000052">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procedure applies to all personnel engaged in:</w:t>
      </w:r>
    </w:p>
    <w:p w:rsidR="00000000" w:rsidDel="00000000" w:rsidP="00000000" w:rsidRDefault="00000000" w:rsidRPr="00000000" w14:paraId="00000053">
      <w:pPr>
        <w:numPr>
          <w:ilvl w:val="0"/>
          <w:numId w:val="2"/>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Zero-Man Entry tank cleaning </w:t>
      </w:r>
    </w:p>
    <w:p w:rsidR="00000000" w:rsidDel="00000000" w:rsidP="00000000" w:rsidRDefault="00000000" w:rsidRPr="00000000" w14:paraId="00000054">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Sludge removal and transfer </w:t>
      </w:r>
    </w:p>
    <w:p w:rsidR="00000000" w:rsidDel="00000000" w:rsidP="00000000" w:rsidRDefault="00000000" w:rsidRPr="00000000" w14:paraId="00000055">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Slops management </w:t>
      </w:r>
    </w:p>
    <w:p w:rsidR="00000000" w:rsidDel="00000000" w:rsidP="00000000" w:rsidRDefault="00000000" w:rsidRPr="00000000" w14:paraId="00000056">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Waste treatment and transportation </w:t>
      </w:r>
    </w:p>
    <w:p w:rsidR="00000000" w:rsidDel="00000000" w:rsidP="00000000" w:rsidRDefault="00000000" w:rsidRPr="00000000" w14:paraId="00000057">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High-pressure water jetting </w:t>
      </w:r>
    </w:p>
    <w:p w:rsidR="00000000" w:rsidDel="00000000" w:rsidP="00000000" w:rsidRDefault="00000000" w:rsidRPr="00000000" w14:paraId="00000058">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Vacuum truck operations </w:t>
      </w:r>
    </w:p>
    <w:p w:rsidR="00000000" w:rsidDel="00000000" w:rsidP="00000000" w:rsidRDefault="00000000" w:rsidRPr="00000000" w14:paraId="00000059">
      <w:pPr>
        <w:numPr>
          <w:ilvl w:val="0"/>
          <w:numId w:val="2"/>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Lifting operations </w:t>
      </w:r>
    </w:p>
    <w:p w:rsidR="00000000" w:rsidDel="00000000" w:rsidP="00000000" w:rsidRDefault="00000000" w:rsidRPr="00000000" w14:paraId="0000005A">
      <w:pPr>
        <w:numPr>
          <w:ilvl w:val="0"/>
          <w:numId w:val="2"/>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Support and maintenance activities </w:t>
      </w:r>
    </w:p>
    <w:p w:rsidR="00000000" w:rsidDel="00000000" w:rsidP="00000000" w:rsidRDefault="00000000" w:rsidRPr="00000000" w14:paraId="0000005B">
      <w:pPr>
        <w:numPr>
          <w:ilvl w:val="0"/>
          <w:numId w:val="1"/>
        </w:numPr>
        <w:spacing w:after="280" w:before="280" w:line="240" w:lineRule="auto"/>
        <w:ind w:left="0" w:firstLine="0"/>
        <w:jc w:val="left"/>
        <w:rPr>
          <w:b w:val="0"/>
          <w:bCs w:val="0"/>
          <w:sz w:val="27"/>
          <w:szCs w:val="27"/>
        </w:rPr>
      </w:pPr>
      <w:r w:rsidDel="00000000" w:rsidR="00000000" w:rsidRPr="00000000">
        <w:rPr>
          <w:rFonts w:ascii="Times New Roman" w:cs="Times New Roman" w:eastAsia="Times New Roman" w:hAnsi="Times New Roman"/>
          <w:b w:val="1"/>
          <w:bCs w:val="1"/>
          <w:sz w:val="27"/>
          <w:szCs w:val="27"/>
          <w:vertAlign w:val="baseline"/>
          <w:rtl w:val="0"/>
        </w:rPr>
        <w:t xml:space="preserve">3.0 Responsibilities</w:t>
      </w:r>
      <w:r w:rsidDel="00000000" w:rsidR="00000000" w:rsidRPr="00000000">
        <w:rPr>
          <w:rtl w:val="0"/>
        </w:rPr>
      </w:r>
    </w:p>
    <w:p w:rsidR="00000000" w:rsidDel="00000000" w:rsidP="00000000" w:rsidRDefault="00000000" w:rsidRPr="00000000" w14:paraId="0000005C">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Project Manager</w:t>
      </w:r>
      <w:r w:rsidDel="00000000" w:rsidR="00000000" w:rsidRPr="00000000">
        <w:rPr>
          <w:rtl w:val="0"/>
        </w:rPr>
      </w:r>
    </w:p>
    <w:p w:rsidR="00000000" w:rsidDel="00000000" w:rsidP="00000000" w:rsidRDefault="00000000" w:rsidRPr="00000000" w14:paraId="0000005D">
      <w:pPr>
        <w:numPr>
          <w:ilvl w:val="0"/>
          <w:numId w:val="3"/>
        </w:numPr>
        <w:spacing w:after="28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Ensure effective implementation of this procedure. </w:t>
      </w:r>
    </w:p>
    <w:p w:rsidR="00000000" w:rsidDel="00000000" w:rsidP="00000000" w:rsidRDefault="00000000" w:rsidRPr="00000000" w14:paraId="0000005E">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Supervisor/Crew Leader</w:t>
      </w:r>
      <w:r w:rsidDel="00000000" w:rsidR="00000000" w:rsidRPr="00000000">
        <w:rPr>
          <w:rtl w:val="0"/>
        </w:rPr>
      </w:r>
    </w:p>
    <w:p w:rsidR="00000000" w:rsidDel="00000000" w:rsidP="00000000" w:rsidRDefault="00000000" w:rsidRPr="00000000" w14:paraId="0000005F">
      <w:pPr>
        <w:numPr>
          <w:ilvl w:val="0"/>
          <w:numId w:val="4"/>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Conduct and verify all shift handovers. </w:t>
      </w:r>
    </w:p>
    <w:p w:rsidR="00000000" w:rsidDel="00000000" w:rsidP="00000000" w:rsidRDefault="00000000" w:rsidRPr="00000000" w14:paraId="00000060">
      <w:pPr>
        <w:numPr>
          <w:ilvl w:val="0"/>
          <w:numId w:val="4"/>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Ensure outstanding issues are communicated. </w:t>
      </w:r>
    </w:p>
    <w:p w:rsidR="00000000" w:rsidDel="00000000" w:rsidP="00000000" w:rsidRDefault="00000000" w:rsidRPr="00000000" w14:paraId="00000061">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Outgoing Shift</w:t>
      </w:r>
      <w:r w:rsidDel="00000000" w:rsidR="00000000" w:rsidRPr="00000000">
        <w:rPr>
          <w:rtl w:val="0"/>
        </w:rPr>
      </w:r>
    </w:p>
    <w:p w:rsidR="00000000" w:rsidDel="00000000" w:rsidP="00000000" w:rsidRDefault="00000000" w:rsidRPr="00000000" w14:paraId="00000062">
      <w:pPr>
        <w:numPr>
          <w:ilvl w:val="0"/>
          <w:numId w:val="5"/>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Complete the Shift Handover Form. </w:t>
      </w:r>
    </w:p>
    <w:p w:rsidR="00000000" w:rsidDel="00000000" w:rsidP="00000000" w:rsidRDefault="00000000" w:rsidRPr="00000000" w14:paraId="00000063">
      <w:pPr>
        <w:numPr>
          <w:ilvl w:val="0"/>
          <w:numId w:val="5"/>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Brief the incoming shift face-to-face. </w:t>
      </w:r>
    </w:p>
    <w:p w:rsidR="00000000" w:rsidDel="00000000" w:rsidP="00000000" w:rsidRDefault="00000000" w:rsidRPr="00000000" w14:paraId="00000064">
      <w:pPr>
        <w:numPr>
          <w:ilvl w:val="0"/>
          <w:numId w:val="5"/>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Report all outstanding issues. </w:t>
      </w:r>
    </w:p>
    <w:p w:rsidR="00000000" w:rsidDel="00000000" w:rsidP="00000000" w:rsidRDefault="00000000" w:rsidRPr="00000000" w14:paraId="00000065">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Incoming Shift</w:t>
      </w:r>
      <w:r w:rsidDel="00000000" w:rsidR="00000000" w:rsidRPr="00000000">
        <w:rPr>
          <w:rtl w:val="0"/>
        </w:rPr>
      </w:r>
    </w:p>
    <w:p w:rsidR="00000000" w:rsidDel="00000000" w:rsidP="00000000" w:rsidRDefault="00000000" w:rsidRPr="00000000" w14:paraId="00000066">
      <w:pPr>
        <w:numPr>
          <w:ilvl w:val="0"/>
          <w:numId w:val="6"/>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Review the handover information. </w:t>
      </w:r>
    </w:p>
    <w:p w:rsidR="00000000" w:rsidDel="00000000" w:rsidP="00000000" w:rsidRDefault="00000000" w:rsidRPr="00000000" w14:paraId="00000067">
      <w:pPr>
        <w:numPr>
          <w:ilvl w:val="0"/>
          <w:numId w:val="6"/>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Conduct a joint walk-through with the outgoing shift. </w:t>
      </w:r>
    </w:p>
    <w:p w:rsidR="00000000" w:rsidDel="00000000" w:rsidP="00000000" w:rsidRDefault="00000000" w:rsidRPr="00000000" w14:paraId="00000068">
      <w:pPr>
        <w:numPr>
          <w:ilvl w:val="0"/>
          <w:numId w:val="6"/>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Confirm understanding before assuming responsibility. </w:t>
      </w:r>
    </w:p>
    <w:p w:rsidR="00000000" w:rsidDel="00000000" w:rsidP="00000000" w:rsidRDefault="00000000" w:rsidRPr="00000000" w14:paraId="00000069">
      <w:pPr>
        <w:numPr>
          <w:ilvl w:val="0"/>
          <w:numId w:val="1"/>
        </w:numPr>
        <w:spacing w:after="280" w:before="280" w:line="240" w:lineRule="auto"/>
        <w:ind w:left="0" w:firstLine="0"/>
        <w:jc w:val="left"/>
        <w:rPr>
          <w:b w:val="0"/>
          <w:bCs w:val="0"/>
          <w:sz w:val="27"/>
          <w:szCs w:val="27"/>
        </w:rPr>
      </w:pPr>
      <w:r w:rsidDel="00000000" w:rsidR="00000000" w:rsidRPr="00000000">
        <w:rPr>
          <w:rFonts w:ascii="Times New Roman" w:cs="Times New Roman" w:eastAsia="Times New Roman" w:hAnsi="Times New Roman"/>
          <w:b w:val="1"/>
          <w:bCs w:val="1"/>
          <w:sz w:val="27"/>
          <w:szCs w:val="27"/>
          <w:vertAlign w:val="baseline"/>
          <w:rtl w:val="0"/>
        </w:rPr>
        <w:t xml:space="preserve">4.0 Procedure</w:t>
      </w:r>
      <w:r w:rsidDel="00000000" w:rsidR="00000000" w:rsidRPr="00000000">
        <w:rPr>
          <w:rtl w:val="0"/>
        </w:rPr>
      </w:r>
    </w:p>
    <w:p w:rsidR="00000000" w:rsidDel="00000000" w:rsidP="00000000" w:rsidRDefault="00000000" w:rsidRPr="00000000" w14:paraId="0000006A">
      <w:pPr>
        <w:numPr>
          <w:ilvl w:val="0"/>
          <w:numId w:val="7"/>
        </w:numPr>
        <w:spacing w:after="0" w:before="28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Complete the Shift Handover Form before the end of each shift. </w:t>
      </w:r>
    </w:p>
    <w:p w:rsidR="00000000" w:rsidDel="00000000" w:rsidP="00000000" w:rsidRDefault="00000000" w:rsidRPr="00000000" w14:paraId="0000006B">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Conduct a face-to-face handover. </w:t>
      </w:r>
    </w:p>
    <w:p w:rsidR="00000000" w:rsidDel="00000000" w:rsidP="00000000" w:rsidRDefault="00000000" w:rsidRPr="00000000" w14:paraId="0000006C">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Carry out a joint inspection of the worksite. </w:t>
      </w:r>
    </w:p>
    <w:p w:rsidR="00000000" w:rsidDel="00000000" w:rsidP="00000000" w:rsidRDefault="00000000" w:rsidRPr="00000000" w14:paraId="0000006D">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Discuss all ongoing operations. </w:t>
      </w:r>
    </w:p>
    <w:p w:rsidR="00000000" w:rsidDel="00000000" w:rsidP="00000000" w:rsidRDefault="00000000" w:rsidRPr="00000000" w14:paraId="0000006E">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Review permits to work. </w:t>
      </w:r>
    </w:p>
    <w:p w:rsidR="00000000" w:rsidDel="00000000" w:rsidP="00000000" w:rsidRDefault="00000000" w:rsidRPr="00000000" w14:paraId="0000006F">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Confirm equipment status. </w:t>
      </w:r>
    </w:p>
    <w:p w:rsidR="00000000" w:rsidDel="00000000" w:rsidP="00000000" w:rsidRDefault="00000000" w:rsidRPr="00000000" w14:paraId="00000070">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Review HSSE observations and incidents. </w:t>
      </w:r>
    </w:p>
    <w:p w:rsidR="00000000" w:rsidDel="00000000" w:rsidP="00000000" w:rsidRDefault="00000000" w:rsidRPr="00000000" w14:paraId="00000071">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Discuss outstanding maintenance. </w:t>
      </w:r>
    </w:p>
    <w:p w:rsidR="00000000" w:rsidDel="00000000" w:rsidP="00000000" w:rsidRDefault="00000000" w:rsidRPr="00000000" w14:paraId="00000072">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Confirm environmental controls. </w:t>
      </w:r>
    </w:p>
    <w:p w:rsidR="00000000" w:rsidDel="00000000" w:rsidP="00000000" w:rsidRDefault="00000000" w:rsidRPr="00000000" w14:paraId="00000073">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Review emergency equipment. </w:t>
      </w:r>
    </w:p>
    <w:p w:rsidR="00000000" w:rsidDel="00000000" w:rsidP="00000000" w:rsidRDefault="00000000" w:rsidRPr="00000000" w14:paraId="00000074">
      <w:pPr>
        <w:numPr>
          <w:ilvl w:val="0"/>
          <w:numId w:val="7"/>
        </w:numPr>
        <w:spacing w:after="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Identify new hazards. </w:t>
      </w:r>
    </w:p>
    <w:p w:rsidR="00000000" w:rsidDel="00000000" w:rsidP="00000000" w:rsidRDefault="00000000" w:rsidRPr="00000000" w14:paraId="00000075">
      <w:pPr>
        <w:numPr>
          <w:ilvl w:val="0"/>
          <w:numId w:val="7"/>
        </w:numPr>
        <w:spacing w:after="280" w:before="0" w:line="24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Sign the handover form. </w:t>
      </w:r>
    </w:p>
    <w:p w:rsidR="00000000" w:rsidDel="00000000" w:rsidP="00000000" w:rsidRDefault="00000000" w:rsidRPr="00000000" w14:paraId="00000076">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7">
      <w:pPr>
        <w:numPr>
          <w:ilvl w:val="0"/>
          <w:numId w:val="1"/>
        </w:numPr>
        <w:spacing w:after="0" w:before="280" w:line="240" w:lineRule="auto"/>
        <w:ind w:left="0" w:firstLine="0"/>
        <w:jc w:val="left"/>
        <w:rPr>
          <w:b w:val="0"/>
          <w:bCs w:val="0"/>
          <w:sz w:val="32"/>
          <w:szCs w:val="32"/>
        </w:rPr>
      </w:pPr>
      <w:r w:rsidDel="00000000" w:rsidR="00000000" w:rsidRPr="00000000">
        <w:rPr>
          <w:rFonts w:ascii="Times New Roman" w:cs="Times New Roman" w:eastAsia="Times New Roman" w:hAnsi="Times New Roman"/>
          <w:b w:val="1"/>
          <w:bCs w:val="1"/>
          <w:sz w:val="32"/>
          <w:szCs w:val="32"/>
          <w:vertAlign w:val="baseline"/>
          <w:rtl w:val="0"/>
        </w:rPr>
        <w:t xml:space="preserve">SHIFT HANDOVER FORM</w:t>
      </w:r>
      <w:r w:rsidDel="00000000" w:rsidR="00000000" w:rsidRPr="00000000">
        <w:rPr>
          <w:rtl w:val="0"/>
        </w:rPr>
      </w:r>
    </w:p>
    <w:p w:rsidR="00000000" w:rsidDel="00000000" w:rsidP="00000000" w:rsidRDefault="00000000" w:rsidRPr="00000000" w14:paraId="00000078">
      <w:pPr>
        <w:numPr>
          <w:ilvl w:val="0"/>
          <w:numId w:val="1"/>
        </w:numPr>
        <w:spacing w:after="0" w:before="0" w:line="240" w:lineRule="auto"/>
        <w:ind w:left="0" w:firstLine="0"/>
        <w:jc w:val="left"/>
        <w:rPr>
          <w:b w:val="0"/>
          <w:bCs w:val="0"/>
          <w:sz w:val="32"/>
          <w:szCs w:val="32"/>
        </w:rPr>
      </w:pPr>
      <w:r w:rsidDel="00000000" w:rsidR="00000000" w:rsidRPr="00000000">
        <w:rPr>
          <w:rtl w:val="0"/>
        </w:rPr>
      </w:r>
    </w:p>
    <w:p w:rsidR="00000000" w:rsidDel="00000000" w:rsidP="00000000" w:rsidRDefault="00000000" w:rsidRPr="00000000" w14:paraId="00000079">
      <w:pPr>
        <w:numPr>
          <w:ilvl w:val="0"/>
          <w:numId w:val="1"/>
        </w:numPr>
        <w:spacing w:after="280" w:before="0" w:line="240" w:lineRule="auto"/>
        <w:ind w:left="0" w:firstLine="0"/>
        <w:jc w:val="left"/>
        <w:rPr>
          <w:b w:val="0"/>
          <w:bCs w:val="0"/>
          <w:sz w:val="27"/>
          <w:szCs w:val="27"/>
        </w:rPr>
      </w:pPr>
      <w:r w:rsidDel="00000000" w:rsidR="00000000" w:rsidRPr="00000000">
        <w:rPr>
          <w:rFonts w:ascii="Times New Roman" w:cs="Times New Roman" w:eastAsia="Times New Roman" w:hAnsi="Times New Roman"/>
          <w:b w:val="1"/>
          <w:bCs w:val="1"/>
          <w:sz w:val="27"/>
          <w:szCs w:val="27"/>
          <w:vertAlign w:val="baseline"/>
          <w:rtl w:val="0"/>
        </w:rPr>
        <w:t xml:space="preserve">General Information</w:t>
      </w:r>
      <w:r w:rsidDel="00000000" w:rsidR="00000000" w:rsidRPr="00000000">
        <w:rPr>
          <w:rtl w:val="0"/>
        </w:rPr>
      </w:r>
    </w:p>
    <w:tbl>
      <w:tblPr>
        <w:tblStyle w:val="Table4"/>
        <w:tblW w:w="10931.0" w:type="dxa"/>
        <w:jc w:val="left"/>
        <w:tblInd w:w="-15.0" w:type="dxa"/>
        <w:tblLayout w:type="fixed"/>
        <w:tblLook w:val="0000"/>
      </w:tblPr>
      <w:tblGrid>
        <w:gridCol w:w="7915"/>
        <w:gridCol w:w="3016"/>
        <w:tblGridChange w:id="0">
          <w:tblGrid>
            <w:gridCol w:w="7915"/>
            <w:gridCol w:w="3016"/>
          </w:tblGrid>
        </w:tblGridChange>
      </w:tblGrid>
      <w:tr>
        <w:trPr>
          <w:cantSplit w:val="0"/>
          <w:trHeight w:val="403" w:hRule="atLeast"/>
          <w:tblHeader w:val="1"/>
        </w:trPr>
        <w:tc>
          <w:tcPr>
            <w:vAlign w:val="center"/>
          </w:tcPr>
          <w:p w:rsidR="00000000" w:rsidDel="00000000" w:rsidP="00000000" w:rsidRDefault="00000000" w:rsidRPr="00000000" w14:paraId="0000007A">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Item</w:t>
            </w:r>
            <w:r w:rsidDel="00000000" w:rsidR="00000000" w:rsidRPr="00000000">
              <w:rPr>
                <w:rtl w:val="0"/>
              </w:rPr>
            </w:r>
          </w:p>
        </w:tc>
        <w:tc>
          <w:tcPr>
            <w:vAlign w:val="center"/>
          </w:tcPr>
          <w:p w:rsidR="00000000" w:rsidDel="00000000" w:rsidP="00000000" w:rsidRDefault="00000000" w:rsidRPr="00000000" w14:paraId="0000007B">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Details</w:t>
            </w:r>
            <w:r w:rsidDel="00000000" w:rsidR="00000000" w:rsidRPr="00000000">
              <w:rPr>
                <w:rtl w:val="0"/>
              </w:rPr>
            </w:r>
          </w:p>
        </w:tc>
      </w:tr>
      <w:tr>
        <w:trPr>
          <w:cantSplit w:val="0"/>
          <w:trHeight w:val="388" w:hRule="atLeast"/>
          <w:tblHeader w:val="0"/>
        </w:trPr>
        <w:tc>
          <w:tcPr>
            <w:vAlign w:val="center"/>
          </w:tcPr>
          <w:p w:rsidR="00000000" w:rsidDel="00000000" w:rsidP="00000000" w:rsidRDefault="00000000" w:rsidRPr="00000000" w14:paraId="0000007C">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Date</w:t>
            </w:r>
          </w:p>
        </w:tc>
        <w:tc>
          <w:tcPr>
            <w:vAlign w:val="center"/>
          </w:tcPr>
          <w:p w:rsidR="00000000" w:rsidDel="00000000" w:rsidP="00000000" w:rsidRDefault="00000000" w:rsidRPr="00000000" w14:paraId="0000007D">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403" w:hRule="atLeast"/>
          <w:tblHeader w:val="0"/>
        </w:trPr>
        <w:tc>
          <w:tcPr>
            <w:vAlign w:val="center"/>
          </w:tcPr>
          <w:p w:rsidR="00000000" w:rsidDel="00000000" w:rsidP="00000000" w:rsidRDefault="00000000" w:rsidRPr="00000000" w14:paraId="0000007E">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Shift</w:t>
            </w:r>
          </w:p>
        </w:tc>
        <w:tc>
          <w:tcPr>
            <w:vAlign w:val="center"/>
          </w:tcPr>
          <w:p w:rsidR="00000000" w:rsidDel="00000000" w:rsidP="00000000" w:rsidRDefault="00000000" w:rsidRPr="00000000" w14:paraId="0000007F">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Day / Night</w:t>
            </w:r>
          </w:p>
        </w:tc>
      </w:tr>
      <w:tr>
        <w:trPr>
          <w:cantSplit w:val="0"/>
          <w:trHeight w:val="388" w:hRule="atLeast"/>
          <w:tblHeader w:val="0"/>
        </w:trPr>
        <w:tc>
          <w:tcPr>
            <w:vAlign w:val="center"/>
          </w:tcPr>
          <w:p w:rsidR="00000000" w:rsidDel="00000000" w:rsidP="00000000" w:rsidRDefault="00000000" w:rsidRPr="00000000" w14:paraId="00000080">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Site/Facility</w:t>
            </w:r>
          </w:p>
        </w:tc>
        <w:tc>
          <w:tcPr>
            <w:vAlign w:val="center"/>
          </w:tcPr>
          <w:p w:rsidR="00000000" w:rsidDel="00000000" w:rsidP="00000000" w:rsidRDefault="00000000" w:rsidRPr="00000000" w14:paraId="00000081">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88" w:hRule="atLeast"/>
          <w:tblHeader w:val="0"/>
        </w:trPr>
        <w:tc>
          <w:tcPr>
            <w:vAlign w:val="center"/>
          </w:tcPr>
          <w:p w:rsidR="00000000" w:rsidDel="00000000" w:rsidP="00000000" w:rsidRDefault="00000000" w:rsidRPr="00000000" w14:paraId="00000082">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Client</w:t>
            </w:r>
          </w:p>
        </w:tc>
        <w:tc>
          <w:tcPr>
            <w:vAlign w:val="center"/>
          </w:tcPr>
          <w:p w:rsidR="00000000" w:rsidDel="00000000" w:rsidP="00000000" w:rsidRDefault="00000000" w:rsidRPr="00000000" w14:paraId="00000083">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403" w:hRule="atLeast"/>
          <w:tblHeader w:val="0"/>
        </w:trPr>
        <w:tc>
          <w:tcPr>
            <w:vAlign w:val="center"/>
          </w:tcPr>
          <w:p w:rsidR="00000000" w:rsidDel="00000000" w:rsidP="00000000" w:rsidRDefault="00000000" w:rsidRPr="00000000" w14:paraId="00000084">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Work Location</w:t>
            </w:r>
          </w:p>
        </w:tc>
        <w:tc>
          <w:tcPr>
            <w:vAlign w:val="center"/>
          </w:tcPr>
          <w:p w:rsidR="00000000" w:rsidDel="00000000" w:rsidP="00000000" w:rsidRDefault="00000000" w:rsidRPr="00000000" w14:paraId="00000085">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88" w:hRule="atLeast"/>
          <w:tblHeader w:val="0"/>
        </w:trPr>
        <w:tc>
          <w:tcPr>
            <w:vAlign w:val="center"/>
          </w:tcPr>
          <w:p w:rsidR="00000000" w:rsidDel="00000000" w:rsidP="00000000" w:rsidRDefault="00000000" w:rsidRPr="00000000" w14:paraId="00000086">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Outgoing Supervisor</w:t>
            </w:r>
          </w:p>
        </w:tc>
        <w:tc>
          <w:tcPr>
            <w:vAlign w:val="center"/>
          </w:tcPr>
          <w:p w:rsidR="00000000" w:rsidDel="00000000" w:rsidP="00000000" w:rsidRDefault="00000000" w:rsidRPr="00000000" w14:paraId="00000087">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88" w:hRule="atLeast"/>
          <w:tblHeader w:val="0"/>
        </w:trPr>
        <w:tc>
          <w:tcPr>
            <w:vAlign w:val="center"/>
          </w:tcPr>
          <w:p w:rsidR="00000000" w:rsidDel="00000000" w:rsidP="00000000" w:rsidRDefault="00000000" w:rsidRPr="00000000" w14:paraId="00000088">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Incoming Supervisor</w:t>
            </w:r>
          </w:p>
        </w:tc>
        <w:tc>
          <w:tcPr>
            <w:vAlign w:val="center"/>
          </w:tcPr>
          <w:p w:rsidR="00000000" w:rsidDel="00000000" w:rsidP="00000000" w:rsidRDefault="00000000" w:rsidRPr="00000000" w14:paraId="00000089">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403" w:hRule="atLeast"/>
          <w:tblHeader w:val="0"/>
        </w:trPr>
        <w:tc>
          <w:tcPr>
            <w:vAlign w:val="center"/>
          </w:tcPr>
          <w:p w:rsidR="00000000" w:rsidDel="00000000" w:rsidP="00000000" w:rsidRDefault="00000000" w:rsidRPr="00000000" w14:paraId="0000008A">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Outgoing HSSE Representative</w:t>
            </w:r>
          </w:p>
        </w:tc>
        <w:tc>
          <w:tcPr>
            <w:vAlign w:val="center"/>
          </w:tcPr>
          <w:p w:rsidR="00000000" w:rsidDel="00000000" w:rsidP="00000000" w:rsidRDefault="00000000" w:rsidRPr="00000000" w14:paraId="0000008B">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403" w:hRule="atLeast"/>
          <w:tblHeader w:val="0"/>
        </w:trPr>
        <w:tc>
          <w:tcPr>
            <w:vAlign w:val="center"/>
          </w:tcPr>
          <w:p w:rsidR="00000000" w:rsidDel="00000000" w:rsidP="00000000" w:rsidRDefault="00000000" w:rsidRPr="00000000" w14:paraId="0000008C">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Incoming HSSE Representative</w:t>
            </w:r>
          </w:p>
        </w:tc>
        <w:tc>
          <w:tcPr>
            <w:vAlign w:val="center"/>
          </w:tcPr>
          <w:p w:rsidR="00000000" w:rsidDel="00000000" w:rsidP="00000000" w:rsidRDefault="00000000" w:rsidRPr="00000000" w14:paraId="0000008D">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8E">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F">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1. Operational Status</w:t>
      </w:r>
      <w:r w:rsidDel="00000000" w:rsidR="00000000" w:rsidRPr="00000000">
        <w:rPr>
          <w:rtl w:val="0"/>
        </w:rPr>
      </w:r>
    </w:p>
    <w:p w:rsidR="00000000" w:rsidDel="00000000" w:rsidP="00000000" w:rsidRDefault="00000000" w:rsidRPr="00000000" w14:paraId="00000090">
      <w:pPr>
        <w:numPr>
          <w:ilvl w:val="0"/>
          <w:numId w:val="8"/>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Current work activity </w:t>
      </w:r>
    </w:p>
    <w:p w:rsidR="00000000" w:rsidDel="00000000" w:rsidP="00000000" w:rsidRDefault="00000000" w:rsidRPr="00000000" w14:paraId="00000091">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Tanks under cleaning </w:t>
      </w:r>
    </w:p>
    <w:p w:rsidR="00000000" w:rsidDel="00000000" w:rsidP="00000000" w:rsidRDefault="00000000" w:rsidRPr="00000000" w14:paraId="00000092">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ZME equipment operating status </w:t>
      </w:r>
    </w:p>
    <w:p w:rsidR="00000000" w:rsidDel="00000000" w:rsidP="00000000" w:rsidRDefault="00000000" w:rsidRPr="00000000" w14:paraId="00000093">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Vacuum truck status </w:t>
      </w:r>
    </w:p>
    <w:p w:rsidR="00000000" w:rsidDel="00000000" w:rsidP="00000000" w:rsidRDefault="00000000" w:rsidRPr="00000000" w14:paraId="00000094">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Sludge transfer status </w:t>
      </w:r>
    </w:p>
    <w:p w:rsidR="00000000" w:rsidDel="00000000" w:rsidP="00000000" w:rsidRDefault="00000000" w:rsidRPr="00000000" w14:paraId="00000095">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Waste treatment status </w:t>
      </w:r>
    </w:p>
    <w:p w:rsidR="00000000" w:rsidDel="00000000" w:rsidP="00000000" w:rsidRDefault="00000000" w:rsidRPr="00000000" w14:paraId="00000096">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Lifting operations </w:t>
      </w:r>
    </w:p>
    <w:p w:rsidR="00000000" w:rsidDel="00000000" w:rsidP="00000000" w:rsidRDefault="00000000" w:rsidRPr="00000000" w14:paraId="00000097">
      <w:pPr>
        <w:numPr>
          <w:ilvl w:val="0"/>
          <w:numId w:val="8"/>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Equipment under maintenance </w:t>
      </w:r>
    </w:p>
    <w:p w:rsidR="00000000" w:rsidDel="00000000" w:rsidP="00000000" w:rsidRDefault="00000000" w:rsidRPr="00000000" w14:paraId="00000098">
      <w:pPr>
        <w:numPr>
          <w:ilvl w:val="0"/>
          <w:numId w:val="8"/>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Outstanding operational issues</w:t>
      </w:r>
    </w:p>
    <w:p w:rsidR="00000000" w:rsidDel="00000000" w:rsidP="00000000" w:rsidRDefault="00000000" w:rsidRPr="00000000" w14:paraId="00000099">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2. Permit to Work Status</w:t>
      </w:r>
      <w:r w:rsidDel="00000000" w:rsidR="00000000" w:rsidRPr="00000000">
        <w:rPr>
          <w:rtl w:val="0"/>
        </w:rPr>
      </w:r>
    </w:p>
    <w:tbl>
      <w:tblPr>
        <w:tblStyle w:val="Table5"/>
        <w:tblW w:w="10658.0" w:type="dxa"/>
        <w:jc w:val="left"/>
        <w:tblInd w:w="-15.0" w:type="dxa"/>
        <w:tblLayout w:type="fixed"/>
        <w:tblLook w:val="0000"/>
      </w:tblPr>
      <w:tblGrid>
        <w:gridCol w:w="8191"/>
        <w:gridCol w:w="2467"/>
        <w:tblGridChange w:id="0">
          <w:tblGrid>
            <w:gridCol w:w="8191"/>
            <w:gridCol w:w="2467"/>
          </w:tblGrid>
        </w:tblGridChange>
      </w:tblGrid>
      <w:tr>
        <w:trPr>
          <w:cantSplit w:val="0"/>
          <w:trHeight w:val="289" w:hRule="atLeast"/>
          <w:tblHeader w:val="1"/>
        </w:trPr>
        <w:tc>
          <w:tcPr>
            <w:vAlign w:val="center"/>
          </w:tcPr>
          <w:p w:rsidR="00000000" w:rsidDel="00000000" w:rsidP="00000000" w:rsidRDefault="00000000" w:rsidRPr="00000000" w14:paraId="0000009A">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Permit</w:t>
            </w:r>
            <w:r w:rsidDel="00000000" w:rsidR="00000000" w:rsidRPr="00000000">
              <w:rPr>
                <w:rtl w:val="0"/>
              </w:rPr>
            </w:r>
          </w:p>
        </w:tc>
        <w:tc>
          <w:tcPr>
            <w:vAlign w:val="center"/>
          </w:tcPr>
          <w:p w:rsidR="00000000" w:rsidDel="00000000" w:rsidP="00000000" w:rsidRDefault="00000000" w:rsidRPr="00000000" w14:paraId="0000009B">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Status</w:t>
            </w:r>
            <w:r w:rsidDel="00000000" w:rsidR="00000000" w:rsidRPr="00000000">
              <w:rPr>
                <w:rtl w:val="0"/>
              </w:rPr>
            </w:r>
          </w:p>
        </w:tc>
      </w:tr>
      <w:tr>
        <w:trPr>
          <w:cantSplit w:val="0"/>
          <w:trHeight w:val="279" w:hRule="atLeast"/>
          <w:tblHeader w:val="0"/>
        </w:trPr>
        <w:tc>
          <w:tcPr>
            <w:vAlign w:val="center"/>
          </w:tcPr>
          <w:p w:rsidR="00000000" w:rsidDel="00000000" w:rsidP="00000000" w:rsidRDefault="00000000" w:rsidRPr="00000000" w14:paraId="0000009C">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PTW</w:t>
            </w:r>
          </w:p>
        </w:tc>
        <w:tc>
          <w:tcPr>
            <w:vAlign w:val="center"/>
          </w:tcPr>
          <w:p w:rsidR="00000000" w:rsidDel="00000000" w:rsidP="00000000" w:rsidRDefault="00000000" w:rsidRPr="00000000" w14:paraId="0000009D">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89" w:hRule="atLeast"/>
          <w:tblHeader w:val="0"/>
        </w:trPr>
        <w:tc>
          <w:tcPr>
            <w:vAlign w:val="center"/>
          </w:tcPr>
          <w:p w:rsidR="00000000" w:rsidDel="00000000" w:rsidP="00000000" w:rsidRDefault="00000000" w:rsidRPr="00000000" w14:paraId="0000009E">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Confined Space Permit</w:t>
            </w:r>
          </w:p>
        </w:tc>
        <w:tc>
          <w:tcPr>
            <w:vAlign w:val="center"/>
          </w:tcPr>
          <w:p w:rsidR="00000000" w:rsidDel="00000000" w:rsidP="00000000" w:rsidRDefault="00000000" w:rsidRPr="00000000" w14:paraId="0000009F">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79" w:hRule="atLeast"/>
          <w:tblHeader w:val="0"/>
        </w:trPr>
        <w:tc>
          <w:tcPr>
            <w:vAlign w:val="center"/>
          </w:tcPr>
          <w:p w:rsidR="00000000" w:rsidDel="00000000" w:rsidP="00000000" w:rsidRDefault="00000000" w:rsidRPr="00000000" w14:paraId="000000A0">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Hot Work Permit</w:t>
            </w:r>
          </w:p>
        </w:tc>
        <w:tc>
          <w:tcPr>
            <w:vAlign w:val="center"/>
          </w:tcPr>
          <w:p w:rsidR="00000000" w:rsidDel="00000000" w:rsidP="00000000" w:rsidRDefault="00000000" w:rsidRPr="00000000" w14:paraId="000000A1">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79" w:hRule="atLeast"/>
          <w:tblHeader w:val="0"/>
        </w:trPr>
        <w:tc>
          <w:tcPr>
            <w:vAlign w:val="center"/>
          </w:tcPr>
          <w:p w:rsidR="00000000" w:rsidDel="00000000" w:rsidP="00000000" w:rsidRDefault="00000000" w:rsidRPr="00000000" w14:paraId="000000A2">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Cold Work Permit</w:t>
            </w:r>
          </w:p>
        </w:tc>
        <w:tc>
          <w:tcPr>
            <w:vAlign w:val="center"/>
          </w:tcPr>
          <w:p w:rsidR="00000000" w:rsidDel="00000000" w:rsidP="00000000" w:rsidRDefault="00000000" w:rsidRPr="00000000" w14:paraId="000000A3">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89" w:hRule="atLeast"/>
          <w:tblHeader w:val="0"/>
        </w:trPr>
        <w:tc>
          <w:tcPr>
            <w:vAlign w:val="center"/>
          </w:tcPr>
          <w:p w:rsidR="00000000" w:rsidDel="00000000" w:rsidP="00000000" w:rsidRDefault="00000000" w:rsidRPr="00000000" w14:paraId="000000A4">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Lifting Permit</w:t>
            </w:r>
          </w:p>
        </w:tc>
        <w:tc>
          <w:tcPr>
            <w:vAlign w:val="center"/>
          </w:tcPr>
          <w:p w:rsidR="00000000" w:rsidDel="00000000" w:rsidP="00000000" w:rsidRDefault="00000000" w:rsidRPr="00000000" w14:paraId="000000A5">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79" w:hRule="atLeast"/>
          <w:tblHeader w:val="0"/>
        </w:trPr>
        <w:tc>
          <w:tcPr>
            <w:vAlign w:val="center"/>
          </w:tcPr>
          <w:p w:rsidR="00000000" w:rsidDel="00000000" w:rsidP="00000000" w:rsidRDefault="00000000" w:rsidRPr="00000000" w14:paraId="000000A6">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Isolation (LOTO)</w:t>
            </w:r>
          </w:p>
        </w:tc>
        <w:tc>
          <w:tcPr>
            <w:vAlign w:val="center"/>
          </w:tcPr>
          <w:p w:rsidR="00000000" w:rsidDel="00000000" w:rsidP="00000000" w:rsidRDefault="00000000" w:rsidRPr="00000000" w14:paraId="000000A7">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289" w:hRule="atLeast"/>
          <w:tblHeader w:val="0"/>
        </w:trPr>
        <w:tc>
          <w:tcPr>
            <w:vAlign w:val="center"/>
          </w:tcPr>
          <w:p w:rsidR="00000000" w:rsidDel="00000000" w:rsidP="00000000" w:rsidRDefault="00000000" w:rsidRPr="00000000" w14:paraId="000000A8">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SIMOPS</w:t>
            </w:r>
          </w:p>
        </w:tc>
        <w:tc>
          <w:tcPr>
            <w:vAlign w:val="center"/>
          </w:tcPr>
          <w:p w:rsidR="00000000" w:rsidDel="00000000" w:rsidP="00000000" w:rsidRDefault="00000000" w:rsidRPr="00000000" w14:paraId="000000A9">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AA">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B">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3. Equipment Status</w:t>
      </w:r>
      <w:r w:rsidDel="00000000" w:rsidR="00000000" w:rsidRPr="00000000">
        <w:rPr>
          <w:rtl w:val="0"/>
        </w:rPr>
      </w:r>
    </w:p>
    <w:tbl>
      <w:tblPr>
        <w:tblStyle w:val="Table6"/>
        <w:tblW w:w="10677.0" w:type="dxa"/>
        <w:jc w:val="left"/>
        <w:tblInd w:w="-15.0" w:type="dxa"/>
        <w:tblLayout w:type="fixed"/>
        <w:tblLook w:val="0000"/>
      </w:tblPr>
      <w:tblGrid>
        <w:gridCol w:w="2615"/>
        <w:gridCol w:w="2817"/>
        <w:gridCol w:w="5245"/>
        <w:tblGridChange w:id="0">
          <w:tblGrid>
            <w:gridCol w:w="2615"/>
            <w:gridCol w:w="2817"/>
            <w:gridCol w:w="5245"/>
          </w:tblGrid>
        </w:tblGridChange>
      </w:tblGrid>
      <w:tr>
        <w:trPr>
          <w:cantSplit w:val="0"/>
          <w:tblHeader w:val="1"/>
        </w:trPr>
        <w:tc>
          <w:tcPr>
            <w:vAlign w:val="center"/>
          </w:tcPr>
          <w:p w:rsidR="00000000" w:rsidDel="00000000" w:rsidP="00000000" w:rsidRDefault="00000000" w:rsidRPr="00000000" w14:paraId="000000AC">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Equipment</w:t>
            </w:r>
            <w:r w:rsidDel="00000000" w:rsidR="00000000" w:rsidRPr="00000000">
              <w:rPr>
                <w:rtl w:val="0"/>
              </w:rPr>
            </w:r>
          </w:p>
        </w:tc>
        <w:tc>
          <w:tcPr>
            <w:vAlign w:val="center"/>
          </w:tcPr>
          <w:p w:rsidR="00000000" w:rsidDel="00000000" w:rsidP="00000000" w:rsidRDefault="00000000" w:rsidRPr="00000000" w14:paraId="000000AD">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Condition</w:t>
            </w:r>
            <w:r w:rsidDel="00000000" w:rsidR="00000000" w:rsidRPr="00000000">
              <w:rPr>
                <w:rtl w:val="0"/>
              </w:rPr>
            </w:r>
          </w:p>
        </w:tc>
        <w:tc>
          <w:tcPr>
            <w:vAlign w:val="center"/>
          </w:tcPr>
          <w:p w:rsidR="00000000" w:rsidDel="00000000" w:rsidP="00000000" w:rsidRDefault="00000000" w:rsidRPr="00000000" w14:paraId="000000AE">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Remarks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F">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ZME Cleaning Unit</w:t>
            </w:r>
          </w:p>
        </w:tc>
        <w:tc>
          <w:tcPr>
            <w:vAlign w:val="center"/>
          </w:tcPr>
          <w:p w:rsidR="00000000" w:rsidDel="00000000" w:rsidP="00000000" w:rsidRDefault="00000000" w:rsidRPr="00000000" w14:paraId="000000B0">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1">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2">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Vacuum Truck</w:t>
            </w:r>
          </w:p>
        </w:tc>
        <w:tc>
          <w:tcPr>
            <w:vAlign w:val="center"/>
          </w:tcPr>
          <w:p w:rsidR="00000000" w:rsidDel="00000000" w:rsidP="00000000" w:rsidRDefault="00000000" w:rsidRPr="00000000" w14:paraId="000000B3">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4">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5">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Vacuum Pump</w:t>
            </w:r>
          </w:p>
        </w:tc>
        <w:tc>
          <w:tcPr>
            <w:vAlign w:val="center"/>
          </w:tcPr>
          <w:p w:rsidR="00000000" w:rsidDel="00000000" w:rsidP="00000000" w:rsidRDefault="00000000" w:rsidRPr="00000000" w14:paraId="000000B6">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7">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8">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High Pressure Jetting Unit</w:t>
            </w:r>
          </w:p>
        </w:tc>
        <w:tc>
          <w:tcPr>
            <w:vAlign w:val="center"/>
          </w:tcPr>
          <w:p w:rsidR="00000000" w:rsidDel="00000000" w:rsidP="00000000" w:rsidRDefault="00000000" w:rsidRPr="00000000" w14:paraId="000000B9">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A">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B">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Sludge Pump</w:t>
            </w:r>
          </w:p>
        </w:tc>
        <w:tc>
          <w:tcPr>
            <w:vAlign w:val="center"/>
          </w:tcPr>
          <w:p w:rsidR="00000000" w:rsidDel="00000000" w:rsidP="00000000" w:rsidRDefault="00000000" w:rsidRPr="00000000" w14:paraId="000000BC">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D">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E">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Gas Detectors</w:t>
            </w:r>
          </w:p>
        </w:tc>
        <w:tc>
          <w:tcPr>
            <w:vAlign w:val="center"/>
          </w:tcPr>
          <w:p w:rsidR="00000000" w:rsidDel="00000000" w:rsidP="00000000" w:rsidRDefault="00000000" w:rsidRPr="00000000" w14:paraId="000000BF">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0">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1">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Crane/Forklift</w:t>
            </w:r>
          </w:p>
        </w:tc>
        <w:tc>
          <w:tcPr>
            <w:vAlign w:val="center"/>
          </w:tcPr>
          <w:p w:rsidR="00000000" w:rsidDel="00000000" w:rsidP="00000000" w:rsidRDefault="00000000" w:rsidRPr="00000000" w14:paraId="000000C2">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Fire Equipment</w:t>
            </w:r>
          </w:p>
        </w:tc>
        <w:tc>
          <w:tcPr>
            <w:vAlign w:val="center"/>
          </w:tcPr>
          <w:p w:rsidR="00000000" w:rsidDel="00000000" w:rsidP="00000000" w:rsidRDefault="00000000" w:rsidRPr="00000000" w14:paraId="000000C5">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6">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7">
            <w:pPr>
              <w:spacing w:after="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Spill Kits</w:t>
            </w:r>
          </w:p>
        </w:tc>
        <w:tc>
          <w:tcPr>
            <w:vAlign w:val="center"/>
          </w:tcPr>
          <w:p w:rsidR="00000000" w:rsidDel="00000000" w:rsidP="00000000" w:rsidRDefault="00000000" w:rsidRPr="00000000" w14:paraId="000000C8">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CA">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B">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4. HSSE Status</w:t>
      </w:r>
      <w:r w:rsidDel="00000000" w:rsidR="00000000" w:rsidRPr="00000000">
        <w:rPr>
          <w:rtl w:val="0"/>
        </w:rPr>
      </w:r>
    </w:p>
    <w:p w:rsidR="00000000" w:rsidDel="00000000" w:rsidP="00000000" w:rsidRDefault="00000000" w:rsidRPr="00000000" w14:paraId="000000CC">
      <w:pPr>
        <w:numPr>
          <w:ilvl w:val="0"/>
          <w:numId w:val="9"/>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Toolbox Talk completed </w:t>
      </w:r>
    </w:p>
    <w:p w:rsidR="00000000" w:rsidDel="00000000" w:rsidP="00000000" w:rsidRDefault="00000000" w:rsidRPr="00000000" w14:paraId="000000CD">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JHA/JSA reviewed </w:t>
      </w:r>
    </w:p>
    <w:p w:rsidR="00000000" w:rsidDel="00000000" w:rsidP="00000000" w:rsidRDefault="00000000" w:rsidRPr="00000000" w14:paraId="000000CE">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Gas tests completed </w:t>
      </w:r>
    </w:p>
    <w:p w:rsidR="00000000" w:rsidDel="00000000" w:rsidP="00000000" w:rsidRDefault="00000000" w:rsidRPr="00000000" w14:paraId="000000CF">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PPE compliance </w:t>
      </w:r>
    </w:p>
    <w:p w:rsidR="00000000" w:rsidDel="00000000" w:rsidP="00000000" w:rsidRDefault="00000000" w:rsidRPr="00000000" w14:paraId="000000D0">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Housekeeping </w:t>
      </w:r>
    </w:p>
    <w:p w:rsidR="00000000" w:rsidDel="00000000" w:rsidP="00000000" w:rsidRDefault="00000000" w:rsidRPr="00000000" w14:paraId="000000D1">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Waste segregation </w:t>
      </w:r>
    </w:p>
    <w:p w:rsidR="00000000" w:rsidDel="00000000" w:rsidP="00000000" w:rsidRDefault="00000000" w:rsidRPr="00000000" w14:paraId="000000D2">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Spill prevention measures </w:t>
      </w:r>
    </w:p>
    <w:p w:rsidR="00000000" w:rsidDel="00000000" w:rsidP="00000000" w:rsidRDefault="00000000" w:rsidRPr="00000000" w14:paraId="000000D3">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Environmental controls </w:t>
      </w:r>
    </w:p>
    <w:p w:rsidR="00000000" w:rsidDel="00000000" w:rsidP="00000000" w:rsidRDefault="00000000" w:rsidRPr="00000000" w14:paraId="000000D4">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Security status </w:t>
      </w:r>
    </w:p>
    <w:p w:rsidR="00000000" w:rsidDel="00000000" w:rsidP="00000000" w:rsidRDefault="00000000" w:rsidRPr="00000000" w14:paraId="000000D5">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Management observations </w:t>
      </w:r>
    </w:p>
    <w:p w:rsidR="00000000" w:rsidDel="00000000" w:rsidP="00000000" w:rsidRDefault="00000000" w:rsidRPr="00000000" w14:paraId="000000D6">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Safety observations </w:t>
      </w:r>
    </w:p>
    <w:p w:rsidR="00000000" w:rsidDel="00000000" w:rsidP="00000000" w:rsidRDefault="00000000" w:rsidRPr="00000000" w14:paraId="000000D7">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Near misses </w:t>
      </w:r>
    </w:p>
    <w:p w:rsidR="00000000" w:rsidDel="00000000" w:rsidP="00000000" w:rsidRDefault="00000000" w:rsidRPr="00000000" w14:paraId="000000D8">
      <w:pPr>
        <w:numPr>
          <w:ilvl w:val="0"/>
          <w:numId w:val="9"/>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Incidents </w:t>
      </w:r>
    </w:p>
    <w:p w:rsidR="00000000" w:rsidDel="00000000" w:rsidP="00000000" w:rsidRDefault="00000000" w:rsidRPr="00000000" w14:paraId="000000D9">
      <w:pPr>
        <w:numPr>
          <w:ilvl w:val="0"/>
          <w:numId w:val="9"/>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Stop Work Authority exercised </w:t>
      </w:r>
    </w:p>
    <w:p w:rsidR="00000000" w:rsidDel="00000000" w:rsidP="00000000" w:rsidRDefault="00000000" w:rsidRPr="00000000" w14:paraId="000000DA">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B">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5. Outstanding Actions</w:t>
      </w:r>
      <w:r w:rsidDel="00000000" w:rsidR="00000000" w:rsidRPr="00000000">
        <w:rPr>
          <w:rtl w:val="0"/>
        </w:rPr>
      </w:r>
    </w:p>
    <w:tbl>
      <w:tblPr>
        <w:tblStyle w:val="Table7"/>
        <w:tblW w:w="10469.0" w:type="dxa"/>
        <w:jc w:val="left"/>
        <w:tblInd w:w="-15.0" w:type="dxa"/>
        <w:tblLayout w:type="fixed"/>
        <w:tblLook w:val="0000"/>
      </w:tblPr>
      <w:tblGrid>
        <w:gridCol w:w="3873"/>
        <w:gridCol w:w="4677"/>
        <w:gridCol w:w="1919"/>
        <w:tblGridChange w:id="0">
          <w:tblGrid>
            <w:gridCol w:w="3873"/>
            <w:gridCol w:w="4677"/>
            <w:gridCol w:w="1919"/>
          </w:tblGrid>
        </w:tblGridChange>
      </w:tblGrid>
      <w:tr>
        <w:trPr>
          <w:cantSplit w:val="0"/>
          <w:trHeight w:val="267" w:hRule="atLeast"/>
          <w:tblHeader w:val="1"/>
        </w:trPr>
        <w:tc>
          <w:tcPr>
            <w:vAlign w:val="center"/>
          </w:tcPr>
          <w:p w:rsidR="00000000" w:rsidDel="00000000" w:rsidP="00000000" w:rsidRDefault="00000000" w:rsidRPr="00000000" w14:paraId="000000DC">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Action</w:t>
            </w:r>
            <w:r w:rsidDel="00000000" w:rsidR="00000000" w:rsidRPr="00000000">
              <w:rPr>
                <w:rtl w:val="0"/>
              </w:rPr>
            </w:r>
          </w:p>
        </w:tc>
        <w:tc>
          <w:tcPr>
            <w:vAlign w:val="center"/>
          </w:tcPr>
          <w:p w:rsidR="00000000" w:rsidDel="00000000" w:rsidP="00000000" w:rsidRDefault="00000000" w:rsidRPr="00000000" w14:paraId="000000DD">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Responsible Person</w:t>
            </w:r>
            <w:r w:rsidDel="00000000" w:rsidR="00000000" w:rsidRPr="00000000">
              <w:rPr>
                <w:rtl w:val="0"/>
              </w:rPr>
            </w:r>
          </w:p>
        </w:tc>
        <w:tc>
          <w:tcPr>
            <w:vAlign w:val="center"/>
          </w:tcPr>
          <w:p w:rsidR="00000000" w:rsidDel="00000000" w:rsidP="00000000" w:rsidRDefault="00000000" w:rsidRPr="00000000" w14:paraId="000000DE">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Due Date</w:t>
            </w:r>
            <w:r w:rsidDel="00000000" w:rsidR="00000000" w:rsidRPr="00000000">
              <w:rPr>
                <w:rtl w:val="0"/>
              </w:rPr>
            </w:r>
          </w:p>
        </w:tc>
      </w:tr>
      <w:tr>
        <w:trPr>
          <w:cantSplit w:val="0"/>
          <w:trHeight w:val="357" w:hRule="atLeast"/>
          <w:tblHeader w:val="0"/>
        </w:trPr>
        <w:tc>
          <w:tcPr>
            <w:vAlign w:val="center"/>
          </w:tcPr>
          <w:p w:rsidR="00000000" w:rsidDel="00000000" w:rsidP="00000000" w:rsidRDefault="00000000" w:rsidRPr="00000000" w14:paraId="000000DF">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1">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357" w:hRule="atLeast"/>
          <w:tblHeader w:val="0"/>
        </w:trPr>
        <w:tc>
          <w:tcPr>
            <w:vAlign w:val="center"/>
          </w:tcPr>
          <w:p w:rsidR="00000000" w:rsidDel="00000000" w:rsidP="00000000" w:rsidRDefault="00000000" w:rsidRPr="00000000" w14:paraId="000000E2">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3">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4">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357" w:hRule="atLeast"/>
          <w:tblHeader w:val="0"/>
        </w:trPr>
        <w:tc>
          <w:tcPr>
            <w:vAlign w:val="center"/>
          </w:tcPr>
          <w:p w:rsidR="00000000" w:rsidDel="00000000" w:rsidP="00000000" w:rsidRDefault="00000000" w:rsidRPr="00000000" w14:paraId="000000E5">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6">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357" w:hRule="atLeast"/>
          <w:tblHeader w:val="0"/>
        </w:trPr>
        <w:tc>
          <w:tcPr>
            <w:vAlign w:val="center"/>
          </w:tcPr>
          <w:p w:rsidR="00000000" w:rsidDel="00000000" w:rsidP="00000000" w:rsidRDefault="00000000" w:rsidRPr="00000000" w14:paraId="000000E8">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9">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A">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EB">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C">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6. New Hazards Identified</w:t>
      </w:r>
      <w:r w:rsidDel="00000000" w:rsidR="00000000" w:rsidRPr="00000000">
        <w:rPr>
          <w:rtl w:val="0"/>
        </w:rPr>
      </w:r>
    </w:p>
    <w:tbl>
      <w:tblPr>
        <w:tblStyle w:val="Table8"/>
        <w:tblW w:w="2771.0" w:type="dxa"/>
        <w:jc w:val="left"/>
        <w:tblInd w:w="-15.0" w:type="dxa"/>
        <w:tblLayout w:type="fixed"/>
        <w:tblLook w:val="0000"/>
      </w:tblPr>
      <w:tblGrid>
        <w:gridCol w:w="849"/>
        <w:gridCol w:w="1922"/>
        <w:tblGridChange w:id="0">
          <w:tblGrid>
            <w:gridCol w:w="849"/>
            <w:gridCol w:w="1922"/>
          </w:tblGrid>
        </w:tblGridChange>
      </w:tblGrid>
      <w:tr>
        <w:trPr>
          <w:cantSplit w:val="0"/>
          <w:tblHeader w:val="1"/>
        </w:trPr>
        <w:tc>
          <w:tcPr>
            <w:vAlign w:val="center"/>
          </w:tcPr>
          <w:p w:rsidR="00000000" w:rsidDel="00000000" w:rsidP="00000000" w:rsidRDefault="00000000" w:rsidRPr="00000000" w14:paraId="000000ED">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Hazard</w:t>
            </w:r>
            <w:r w:rsidDel="00000000" w:rsidR="00000000" w:rsidRPr="00000000">
              <w:rPr>
                <w:rtl w:val="0"/>
              </w:rPr>
            </w:r>
          </w:p>
        </w:tc>
        <w:tc>
          <w:tcPr>
            <w:vAlign w:val="center"/>
          </w:tcPr>
          <w:p w:rsidR="00000000" w:rsidDel="00000000" w:rsidP="00000000" w:rsidRDefault="00000000" w:rsidRPr="00000000" w14:paraId="000000EE">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Control Measures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F">
            <w:pPr>
              <w:spacing w:after="0"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0">
            <w:pPr>
              <w:spacing w:after="0" w:line="240" w:lineRule="auto"/>
              <w:jc w:val="left"/>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F1">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2">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7. Emergency Preparedness</w:t>
      </w:r>
      <w:r w:rsidDel="00000000" w:rsidR="00000000" w:rsidRPr="00000000">
        <w:rPr>
          <w:rtl w:val="0"/>
        </w:rPr>
      </w:r>
    </w:p>
    <w:p w:rsidR="00000000" w:rsidDel="00000000" w:rsidP="00000000" w:rsidRDefault="00000000" w:rsidRPr="00000000" w14:paraId="000000F3">
      <w:pPr>
        <w:numPr>
          <w:ilvl w:val="0"/>
          <w:numId w:val="10"/>
        </w:numPr>
        <w:spacing w:after="0" w:before="28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Muster points accessible </w:t>
      </w:r>
    </w:p>
    <w:p w:rsidR="00000000" w:rsidDel="00000000" w:rsidP="00000000" w:rsidRDefault="00000000" w:rsidRPr="00000000" w14:paraId="000000F4">
      <w:pPr>
        <w:numPr>
          <w:ilvl w:val="0"/>
          <w:numId w:val="10"/>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Fire extinguishers available </w:t>
      </w:r>
    </w:p>
    <w:p w:rsidR="00000000" w:rsidDel="00000000" w:rsidP="00000000" w:rsidRDefault="00000000" w:rsidRPr="00000000" w14:paraId="000000F5">
      <w:pPr>
        <w:numPr>
          <w:ilvl w:val="0"/>
          <w:numId w:val="10"/>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Spill kits available </w:t>
      </w:r>
    </w:p>
    <w:p w:rsidR="00000000" w:rsidDel="00000000" w:rsidP="00000000" w:rsidRDefault="00000000" w:rsidRPr="00000000" w14:paraId="000000F6">
      <w:pPr>
        <w:numPr>
          <w:ilvl w:val="0"/>
          <w:numId w:val="10"/>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First aid kit available </w:t>
      </w:r>
    </w:p>
    <w:p w:rsidR="00000000" w:rsidDel="00000000" w:rsidP="00000000" w:rsidRDefault="00000000" w:rsidRPr="00000000" w14:paraId="000000F7">
      <w:pPr>
        <w:numPr>
          <w:ilvl w:val="0"/>
          <w:numId w:val="10"/>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Emergency communication operational </w:t>
      </w:r>
    </w:p>
    <w:p w:rsidR="00000000" w:rsidDel="00000000" w:rsidP="00000000" w:rsidRDefault="00000000" w:rsidRPr="00000000" w14:paraId="000000F8">
      <w:pPr>
        <w:numPr>
          <w:ilvl w:val="0"/>
          <w:numId w:val="10"/>
        </w:numPr>
        <w:spacing w:after="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Gas detectors calibrated </w:t>
      </w:r>
    </w:p>
    <w:p w:rsidR="00000000" w:rsidDel="00000000" w:rsidP="00000000" w:rsidRDefault="00000000" w:rsidRPr="00000000" w14:paraId="000000F9">
      <w:pPr>
        <w:numPr>
          <w:ilvl w:val="0"/>
          <w:numId w:val="10"/>
        </w:numPr>
        <w:spacing w:after="280" w:before="0" w:line="240" w:lineRule="auto"/>
        <w:ind w:left="720" w:hanging="360"/>
        <w:jc w:val="left"/>
        <w:rPr/>
      </w:pPr>
      <w:r w:rsidDel="00000000" w:rsidR="00000000" w:rsidRPr="00000000">
        <w:rPr>
          <w:rFonts w:ascii="Times New Roman" w:cs="Times New Roman" w:eastAsia="Times New Roman" w:hAnsi="Times New Roman"/>
          <w:sz w:val="24"/>
          <w:szCs w:val="24"/>
          <w:vertAlign w:val="baseline"/>
          <w:rtl w:val="0"/>
        </w:rPr>
        <w:t xml:space="preserve">Rescue equipment available </w:t>
      </w:r>
    </w:p>
    <w:p w:rsidR="00000000" w:rsidDel="00000000" w:rsidP="00000000" w:rsidRDefault="00000000" w:rsidRPr="00000000" w14:paraId="000000FA">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B">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8. Joint Site Inspection</w:t>
      </w:r>
      <w:r w:rsidDel="00000000" w:rsidR="00000000" w:rsidRPr="00000000">
        <w:rPr>
          <w:rtl w:val="0"/>
        </w:rPr>
      </w:r>
    </w:p>
    <w:p w:rsidR="00000000" w:rsidDel="00000000" w:rsidP="00000000" w:rsidRDefault="00000000" w:rsidRPr="00000000" w14:paraId="000000FC">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Arial Unicode MS" w:cs="Arial Unicode MS" w:eastAsia="Arial Unicode MS" w:hAnsi="Arial Unicode MS"/>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Completed</w:t>
      </w:r>
    </w:p>
    <w:p w:rsidR="00000000" w:rsidDel="00000000" w:rsidP="00000000" w:rsidRDefault="00000000" w:rsidRPr="00000000" w14:paraId="000000FD">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Comments:</w:t>
      </w:r>
    </w:p>
    <w:p w:rsidR="00000000" w:rsidDel="00000000" w:rsidP="00000000" w:rsidRDefault="00000000" w:rsidRPr="00000000" w14:paraId="000000FE">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F">
      <w:pPr>
        <w:spacing w:after="0" w:line="24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0">
      <w:pPr>
        <w:numPr>
          <w:ilvl w:val="0"/>
          <w:numId w:val="1"/>
        </w:numPr>
        <w:spacing w:after="280" w:before="280" w:line="240" w:lineRule="auto"/>
        <w:ind w:left="0" w:firstLine="0"/>
        <w:jc w:val="left"/>
        <w:rPr>
          <w:b w:val="0"/>
          <w:bCs w:val="0"/>
          <w:sz w:val="36"/>
          <w:szCs w:val="36"/>
        </w:rPr>
      </w:pPr>
      <w:r w:rsidDel="00000000" w:rsidR="00000000" w:rsidRPr="00000000">
        <w:rPr>
          <w:rFonts w:ascii="Times New Roman" w:cs="Times New Roman" w:eastAsia="Times New Roman" w:hAnsi="Times New Roman"/>
          <w:b w:val="1"/>
          <w:bCs w:val="1"/>
          <w:sz w:val="36"/>
          <w:szCs w:val="36"/>
          <w:vertAlign w:val="baseline"/>
          <w:rtl w:val="0"/>
        </w:rPr>
        <w:t xml:space="preserve">9. Sign-Off</w:t>
      </w:r>
      <w:r w:rsidDel="00000000" w:rsidR="00000000" w:rsidRPr="00000000">
        <w:rPr>
          <w:rtl w:val="0"/>
        </w:rPr>
      </w:r>
    </w:p>
    <w:p w:rsidR="00000000" w:rsidDel="00000000" w:rsidP="00000000" w:rsidRDefault="00000000" w:rsidRPr="00000000" w14:paraId="00000101">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Outgoing Supervisor: ___________________</w:t>
      </w:r>
    </w:p>
    <w:p w:rsidR="00000000" w:rsidDel="00000000" w:rsidP="00000000" w:rsidRDefault="00000000" w:rsidRPr="00000000" w14:paraId="00000102">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Incoming Supervisor: ___________________</w:t>
      </w:r>
    </w:p>
    <w:p w:rsidR="00000000" w:rsidDel="00000000" w:rsidP="00000000" w:rsidRDefault="00000000" w:rsidRPr="00000000" w14:paraId="00000103">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HSSE Officer: ___________________</w:t>
      </w:r>
    </w:p>
    <w:p w:rsidR="00000000" w:rsidDel="00000000" w:rsidP="00000000" w:rsidRDefault="00000000" w:rsidRPr="00000000" w14:paraId="00000104">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Operations Supervisor: ___________________</w:t>
      </w:r>
    </w:p>
    <w:p w:rsidR="00000000" w:rsidDel="00000000" w:rsidP="00000000" w:rsidRDefault="00000000" w:rsidRPr="00000000" w14:paraId="00000105">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Date: ___________________</w:t>
      </w:r>
    </w:p>
    <w:p w:rsidR="00000000" w:rsidDel="00000000" w:rsidP="00000000" w:rsidRDefault="00000000" w:rsidRPr="00000000" w14:paraId="00000106">
      <w:pPr>
        <w:spacing w:after="280" w:before="280" w:line="240" w:lineRule="auto"/>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Time: ___________________</w:t>
      </w:r>
    </w:p>
    <w:p w:rsidR="00000000" w:rsidDel="00000000" w:rsidP="00000000" w:rsidRDefault="00000000" w:rsidRPr="00000000" w14:paraId="00000107">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108">
      <w:pPr>
        <w:spacing w:after="0" w:lineRule="auto"/>
        <w:ind w:left="-360" w:firstLine="0"/>
        <w:jc w:val="left"/>
        <w:rPr>
          <w:sz w:val="20"/>
          <w:szCs w:val="20"/>
          <w:vertAlign w:val="baseline"/>
        </w:rPr>
      </w:pPr>
      <w:r w:rsidDel="00000000" w:rsidR="00000000" w:rsidRPr="00000000">
        <w:rPr>
          <w:rtl w:val="0"/>
        </w:rPr>
      </w:r>
    </w:p>
    <w:p w:rsidR="00000000" w:rsidDel="00000000" w:rsidP="00000000" w:rsidRDefault="00000000" w:rsidRPr="00000000" w14:paraId="00000109">
      <w:pPr>
        <w:spacing w:after="0" w:lineRule="auto"/>
        <w:ind w:left="-360" w:firstLine="0"/>
        <w:jc w:val="left"/>
        <w:rPr>
          <w:sz w:val="20"/>
          <w:szCs w:val="20"/>
          <w:vertAlign w:val="baseline"/>
        </w:rPr>
      </w:pPr>
      <w:r w:rsidDel="00000000" w:rsidR="00000000" w:rsidRPr="00000000">
        <w:rPr>
          <w:rtl w:val="0"/>
        </w:rPr>
      </w:r>
    </w:p>
    <w:sectPr>
      <w:headerReference r:id="rId6" w:type="default"/>
      <w:footerReference r:id="rId7" w:type="default"/>
      <w:pgSz w:h="15840" w:w="12240" w:orient="portrait"/>
      <w:pgMar w:bottom="270" w:top="33" w:left="900" w:right="72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Arial"/>
  <w:font w:name="Courier New"/>
  <w:font w:name="Poppins">
    <w:embedBold w:fontKey="{00000000-0000-0000-0000-000000000000}" r:id="rId1" w:subsetted="0"/>
    <w:embedBoldItalic w:fontKey="{00000000-0000-0000-0000-000000000000}" r:id="rId2" w:subsetted="0"/>
  </w:font>
  <w:font w:name="Poppins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Arial Black">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rPr>
        <w:vertAlign w:val="baseline"/>
      </w:rPr>
    </w:pPr>
    <w:r w:rsidDel="00000000" w:rsidR="00000000" w:rsidRPr="00000000">
      <w:rPr>
        <w:rtl w:val="0"/>
      </w:rPr>
    </w:r>
  </w:p>
  <w:tbl>
    <w:tblPr>
      <w:tblStyle w:val="Table10"/>
      <w:tblW w:w="10904.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4860"/>
      <w:gridCol w:w="2444"/>
      <w:tblGridChange w:id="0">
        <w:tblGrid>
          <w:gridCol w:w="3600"/>
          <w:gridCol w:w="4860"/>
          <w:gridCol w:w="2444"/>
        </w:tblGrid>
      </w:tblGridChange>
    </w:tblGrid>
    <w:tr>
      <w:trPr>
        <w:cantSplit w:val="0"/>
        <w:trHeight w:val="637" w:hRule="atLeast"/>
        <w:tblHeader w:val="0"/>
      </w:trPr>
      <w:tc>
        <w:tcPr>
          <w:vAlign w:val="top"/>
        </w:tcPr>
        <w:p w:rsidR="00000000" w:rsidDel="00000000" w:rsidP="00000000" w:rsidRDefault="00000000" w:rsidRPr="00000000" w14:paraId="00000111">
          <w:pPr>
            <w:jc w:val="left"/>
            <w:rPr>
              <w:sz w:val="20"/>
              <w:szCs w:val="20"/>
              <w:vertAlign w:val="baseline"/>
            </w:rPr>
          </w:pPr>
          <w:r w:rsidDel="00000000" w:rsidR="00000000" w:rsidRPr="00000000">
            <w:rPr>
              <w:sz w:val="20"/>
              <w:szCs w:val="20"/>
              <w:vertAlign w:val="baseline"/>
              <w:rtl w:val="0"/>
            </w:rPr>
            <w:t xml:space="preserve">Issue Date: August 2025</w:t>
          </w:r>
        </w:p>
      </w:tc>
      <w:tc>
        <w:tcPr>
          <w:vAlign w:val="top"/>
        </w:tcPr>
        <w:p w:rsidR="00000000" w:rsidDel="00000000" w:rsidP="00000000" w:rsidRDefault="00000000" w:rsidRPr="00000000" w14:paraId="00000112">
          <w:pPr>
            <w:jc w:val="left"/>
            <w:rPr>
              <w:sz w:val="20"/>
              <w:szCs w:val="20"/>
              <w:vertAlign w:val="baseline"/>
            </w:rPr>
          </w:pPr>
          <w:r w:rsidDel="00000000" w:rsidR="00000000" w:rsidRPr="00000000">
            <w:rPr>
              <w:sz w:val="20"/>
              <w:szCs w:val="20"/>
              <w:vertAlign w:val="baseline"/>
              <w:rtl w:val="0"/>
            </w:rPr>
            <w:t xml:space="preserve">Next Revision:  August 2028</w:t>
          </w:r>
        </w:p>
      </w:tc>
      <w:tc>
        <w:tcPr>
          <w:vAlign w:val="top"/>
        </w:tcPr>
        <w:p w:rsidR="00000000" w:rsidDel="00000000" w:rsidP="00000000" w:rsidRDefault="00000000" w:rsidRPr="00000000" w14:paraId="00000113">
          <w:pPr>
            <w:ind w:left="177" w:firstLine="0"/>
            <w:jc w:val="left"/>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4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tabs>
        <w:tab w:val="left" w:leader="none" w:pos="1710"/>
      </w:tabs>
      <w:jc w:val="left"/>
      <w:rPr>
        <w:vertAlign w:val="baseline"/>
      </w:rPr>
    </w:pPr>
    <w:r w:rsidDel="00000000" w:rsidR="00000000" w:rsidRPr="00000000">
      <w:rPr>
        <w:rtl w:val="0"/>
      </w:rPr>
    </w:r>
  </w:p>
  <w:p w:rsidR="00000000" w:rsidDel="00000000" w:rsidP="00000000" w:rsidRDefault="00000000" w:rsidRPr="00000000" w14:paraId="0000010B">
    <w:pPr>
      <w:tabs>
        <w:tab w:val="left" w:leader="none" w:pos="1710"/>
      </w:tabs>
      <w:jc w:val="left"/>
      <w:rPr>
        <w:vertAlign w:val="baseline"/>
      </w:rPr>
    </w:pPr>
    <w:r w:rsidDel="00000000" w:rsidR="00000000" w:rsidRPr="00000000">
      <w:rPr>
        <w:vertAlign w:val="baseline"/>
        <w:rtl w:val="0"/>
      </w:rPr>
      <w:t xml:space="preserve"> </w:t>
    </w:r>
  </w:p>
  <w:tbl>
    <w:tblPr>
      <w:tblStyle w:val="Table9"/>
      <w:tblW w:w="10884.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1"/>
      <w:gridCol w:w="3593"/>
      <w:tblGridChange w:id="0">
        <w:tblGrid>
          <w:gridCol w:w="7291"/>
          <w:gridCol w:w="3593"/>
        </w:tblGrid>
      </w:tblGridChange>
    </w:tblGrid>
    <w:tr>
      <w:trPr>
        <w:cantSplit w:val="0"/>
        <w:trHeight w:val="730" w:hRule="atLeast"/>
        <w:tblHeader w:val="0"/>
      </w:trPr>
      <w:tc>
        <w:tcP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4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SHIFT HANDOVER PROCEDURE</w:t>
          </w:r>
          <w:r w:rsidDel="00000000" w:rsidR="00000000" w:rsidRPr="00000000">
            <w:rPr>
              <w:rtl w:val="0"/>
            </w:rPr>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TECON-QHSE-08 -2025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0</w:t>
          </w:r>
          <w:r w:rsidDel="00000000" w:rsidR="00000000" w:rsidRPr="00000000">
            <w:rPr>
              <w:rtl w:val="0"/>
            </w:rPr>
          </w:r>
        </w:p>
      </w:tc>
    </w:tr>
  </w:tbl>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4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Times New Roman" w:cs="Times New Roman" w:eastAsia="Times New Roman" w:hAnsi="Times New Roman"/>
        <w:vertAlign w:val="baseline"/>
      </w:rPr>
    </w:lvl>
    <w:lvl w:ilvl="1">
      <w:start w:val="1"/>
      <w:numFmt w:val="decimal"/>
      <w:lvlText w:val="%1.%2."/>
      <w:lvlJc w:val="left"/>
      <w:pPr>
        <w:ind w:left="567" w:hanging="567"/>
      </w:pPr>
      <w:rPr>
        <w:rFonts w:ascii="Times New Roman" w:cs="Times New Roman" w:eastAsia="Times New Roman" w:hAnsi="Times New Roman"/>
        <w:vertAlign w:val="baseline"/>
      </w:rPr>
    </w:lvl>
    <w:lvl w:ilvl="2">
      <w:start w:val="1"/>
      <w:numFmt w:val="decimal"/>
      <w:lvlText w:val="%1.%2.%3."/>
      <w:lvlJc w:val="left"/>
      <w:pPr>
        <w:ind w:left="567" w:hanging="567"/>
      </w:pPr>
      <w:rPr>
        <w:rFonts w:ascii="Times New Roman" w:cs="Times New Roman" w:eastAsia="Times New Roman" w:hAnsi="Times New Roman"/>
        <w:vertAlign w:val="baseline"/>
      </w:rPr>
    </w:lvl>
    <w:lvl w:ilvl="3">
      <w:start w:val="1"/>
      <w:numFmt w:val="decimal"/>
      <w:lvlText w:val="%1.%2.%3.%4."/>
      <w:lvlJc w:val="left"/>
      <w:pPr>
        <w:ind w:left="0" w:firstLine="0"/>
      </w:pPr>
      <w:rPr>
        <w:rFonts w:ascii="Times New Roman" w:cs="Times New Roman" w:eastAsia="Times New Roman" w:hAnsi="Times New Roman"/>
        <w:vertAlign w:val="baseline"/>
      </w:rPr>
    </w:lvl>
    <w:lvl w:ilvl="4">
      <w:start w:val="1"/>
      <w:numFmt w:val="decimal"/>
      <w:lvlText w:val="%1.%2.%3.%4.%5."/>
      <w:lvlJc w:val="left"/>
      <w:pPr>
        <w:ind w:left="0" w:firstLine="0"/>
      </w:pPr>
      <w:rPr>
        <w:rFonts w:ascii="Times New Roman" w:cs="Times New Roman" w:eastAsia="Times New Roman" w:hAnsi="Times New Roman"/>
        <w:vertAlign w:val="baseline"/>
      </w:rPr>
    </w:lvl>
    <w:lvl w:ilvl="5">
      <w:start w:val="1"/>
      <w:numFmt w:val="decimal"/>
      <w:lvlText w:val=""/>
      <w:lvlJc w:val="left"/>
      <w:pPr>
        <w:ind w:left="0" w:firstLine="0"/>
      </w:pPr>
      <w:rPr>
        <w:rFonts w:ascii="Times New Roman" w:cs="Times New Roman" w:eastAsia="Times New Roman" w:hAnsi="Times New Roman"/>
        <w:vertAlign w:val="baseline"/>
      </w:rPr>
    </w:lvl>
    <w:lvl w:ilvl="6">
      <w:start w:val="1"/>
      <w:numFmt w:val="decimal"/>
      <w:lvlText w:val=""/>
      <w:lvlJc w:val="left"/>
      <w:pPr>
        <w:ind w:left="0" w:firstLine="0"/>
      </w:pPr>
      <w:rPr>
        <w:rFonts w:ascii="Times New Roman" w:cs="Times New Roman" w:eastAsia="Times New Roman" w:hAnsi="Times New Roman"/>
        <w:vertAlign w:val="baseline"/>
      </w:rPr>
    </w:lvl>
    <w:lvl w:ilvl="7">
      <w:start w:val="1"/>
      <w:numFmt w:val="decimal"/>
      <w:lvlText w:val=""/>
      <w:lvlJc w:val="left"/>
      <w:pPr>
        <w:ind w:left="0" w:firstLine="0"/>
      </w:pPr>
      <w:rPr>
        <w:rFonts w:ascii="Times New Roman" w:cs="Times New Roman" w:eastAsia="Times New Roman" w:hAnsi="Times New Roman"/>
        <w:vertAlign w:val="baseline"/>
      </w:rPr>
    </w:lvl>
    <w:lvl w:ilvl="8">
      <w:start w:val="1"/>
      <w:numFmt w:val="decimal"/>
      <w:lvlText w:val=""/>
      <w:lvlJc w:val="left"/>
      <w:pPr>
        <w:ind w:left="0" w:firstLine="0"/>
      </w:pPr>
      <w:rPr>
        <w:rFonts w:ascii="Times New Roman" w:cs="Times New Roman" w:eastAsia="Times New Roman" w:hAnsi="Times New Roman"/>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40" w:lineRule="auto"/>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00" w:before="220" w:lineRule="auto"/>
      <w:ind w:left="567" w:hanging="567"/>
      <w:jc w:val="both"/>
    </w:pPr>
    <w:rPr>
      <w:rFonts w:ascii="Poppins" w:cs="Poppins" w:eastAsia="Poppins" w:hAnsi="Poppins"/>
      <w:b w:val="1"/>
      <w:bCs w:val="1"/>
      <w:color w:val="000080"/>
      <w:sz w:val="28"/>
      <w:szCs w:val="28"/>
      <w:vertAlign w:val="baseline"/>
    </w:rPr>
  </w:style>
  <w:style w:type="paragraph" w:styleId="Heading2">
    <w:name w:val="heading 2"/>
    <w:basedOn w:val="Normal"/>
    <w:next w:val="Normal"/>
    <w:pPr>
      <w:keepNext w:val="1"/>
      <w:tabs>
        <w:tab w:val="left" w:leader="none" w:pos="709"/>
      </w:tabs>
      <w:spacing w:after="100" w:before="220" w:lineRule="auto"/>
      <w:ind w:left="567" w:hanging="567"/>
      <w:jc w:val="both"/>
    </w:pPr>
    <w:rPr>
      <w:rFonts w:ascii="Poppins" w:cs="Poppins" w:eastAsia="Poppins" w:hAnsi="Poppins"/>
      <w:b w:val="1"/>
      <w:bCs w:val="1"/>
      <w:color w:val="000080"/>
      <w:sz w:val="24"/>
      <w:szCs w:val="24"/>
      <w:vertAlign w:val="baseline"/>
    </w:rPr>
  </w:style>
  <w:style w:type="paragraph" w:styleId="Heading3">
    <w:name w:val="heading 3"/>
    <w:basedOn w:val="Normal"/>
    <w:next w:val="Normal"/>
    <w:pPr>
      <w:keepNext w:val="1"/>
      <w:tabs>
        <w:tab w:val="left" w:leader="none" w:pos="709"/>
      </w:tabs>
      <w:spacing w:after="100" w:before="220" w:lineRule="auto"/>
      <w:ind w:left="567" w:hanging="567"/>
      <w:jc w:val="both"/>
    </w:pPr>
    <w:rPr>
      <w:rFonts w:ascii="Poppins" w:cs="Poppins" w:eastAsia="Poppins" w:hAnsi="Poppins"/>
      <w:b w:val="1"/>
      <w:bCs w:val="1"/>
      <w:i w:val="1"/>
      <w:iCs w:val="1"/>
      <w:color w:val="000080"/>
      <w:sz w:val="22"/>
      <w:szCs w:val="22"/>
      <w:vertAlign w:val="baseline"/>
    </w:rPr>
  </w:style>
  <w:style w:type="paragraph" w:styleId="Heading4">
    <w:name w:val="heading 4"/>
    <w:basedOn w:val="Normal"/>
    <w:next w:val="Normal"/>
    <w:pPr>
      <w:keepNext w:val="1"/>
      <w:tabs>
        <w:tab w:val="left" w:leader="none" w:pos="709"/>
      </w:tabs>
      <w:spacing w:after="100" w:before="220" w:lineRule="auto"/>
      <w:ind w:left="0" w:firstLine="0"/>
      <w:jc w:val="both"/>
    </w:pPr>
    <w:rPr>
      <w:rFonts w:ascii="Poppins Light" w:cs="Poppins Light" w:eastAsia="Poppins Light" w:hAnsi="Poppins Light"/>
      <w:b w:val="0"/>
      <w:bCs w:val="0"/>
      <w:i w:val="0"/>
      <w:iCs w:val="0"/>
      <w:color w:val="000080"/>
      <w:sz w:val="22"/>
      <w:szCs w:val="22"/>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QuattrocentoSans-boldItalic.ttf"/><Relationship Id="rId13" Type="http://schemas.openxmlformats.org/officeDocument/2006/relationships/font" Target="fonts/ArialBlack-regular.ttf"/><Relationship Id="rId12" Type="http://schemas.openxmlformats.org/officeDocument/2006/relationships/font" Target="fonts/NotoSansSymbols-bold.ttf"/><Relationship Id="rId1" Type="http://schemas.openxmlformats.org/officeDocument/2006/relationships/font" Target="fonts/Poppins-bold.ttf"/><Relationship Id="rId2" Type="http://schemas.openxmlformats.org/officeDocument/2006/relationships/font" Target="fonts/Poppins-boldItalic.ttf"/><Relationship Id="rId3" Type="http://schemas.openxmlformats.org/officeDocument/2006/relationships/font" Target="fonts/PoppinsLight-regular.ttf"/><Relationship Id="rId4" Type="http://schemas.openxmlformats.org/officeDocument/2006/relationships/font" Target="fonts/PoppinsLight-bold.ttf"/><Relationship Id="rId9" Type="http://schemas.openxmlformats.org/officeDocument/2006/relationships/font" Target="fonts/QuattrocentoSans-italic.ttf"/><Relationship Id="rId5" Type="http://schemas.openxmlformats.org/officeDocument/2006/relationships/font" Target="fonts/PoppinsLight-italic.ttf"/><Relationship Id="rId6" Type="http://schemas.openxmlformats.org/officeDocument/2006/relationships/font" Target="fonts/PoppinsLight-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