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color w:val="555555"/>
          <w:sz w:val="19"/>
          <w:szCs w:val="19"/>
          <w:rtl w:val="0"/>
        </w:rPr>
        <w:t xml:space="preserve">Client / Facility: CHEVRON — AGBAMI FPSO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EVIDENCE OF PERSONNEL INDUCTIONS &amp;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Agbami FPSO Crew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6650"/>
        <w:tblGridChange w:id="0">
          <w:tblGrid>
            <w:gridCol w:w="2700"/>
            <w:gridCol w:w="6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Evidence of Personnel Inductions &amp; Training Table — Agbami Crew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SWDA-HSE-EVID-AGB-001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Consolidates evidence of induction and training completion for SWDA personnel assigned to Agbami FPSO operations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Evidence 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Workshop/Training Records SWDA-HSE-TRN-2025-001, SWDA-HSE-TRN-2025-002, SWDA-HSE-TRN-2026-001; Company Training Matrix &amp; Table for All Workers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Maxwell Wonuigwe — On-Site HSE Officer,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table consolidates evidence of induction and training completion for the 10 SWDA personnel assigned to Agbami FPSO operations, drawing on the Company's Workshop/Training Records and Training Matrix. Each row references the specific evidence document (Training Record No.) supporting that entry.</w:t>
      </w:r>
      <w:r w:rsidDel="00000000" w:rsidR="00000000" w:rsidRPr="00000000">
        <w:rPr>
          <w:rtl w:val="0"/>
        </w:rPr>
      </w:r>
    </w:p>
    <w:tbl>
      <w:tblPr>
        <w:tblStyle w:val="Table2"/>
        <w:tblW w:w="11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1900"/>
        <w:gridCol w:w="2450"/>
        <w:gridCol w:w="1250"/>
        <w:gridCol w:w="1650"/>
        <w:gridCol w:w="1350"/>
        <w:gridCol w:w="1100"/>
        <w:tblGridChange w:id="0">
          <w:tblGrid>
            <w:gridCol w:w="1500"/>
            <w:gridCol w:w="1900"/>
            <w:gridCol w:w="2450"/>
            <w:gridCol w:w="1250"/>
            <w:gridCol w:w="1650"/>
            <w:gridCol w:w="1350"/>
            <w:gridCol w:w="11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INDUCTION /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EVIDENCE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VERIFIED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 (observer/coordination)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 (HSE verifier)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 (emergency responder)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Joseph Krobiri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Field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Hannah Adewuyi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Nurse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60" w:before="200" w:lineRule="auto"/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Total evidence entries: </w:t>
      </w:r>
      <w:r w:rsidDel="00000000" w:rsidR="00000000" w:rsidRPr="00000000">
        <w:rPr>
          <w:sz w:val="18"/>
          <w:szCs w:val="18"/>
          <w:rtl w:val="0"/>
        </w:rPr>
        <w:t xml:space="preserve">23 across 10 personnel, all marked Completed against the referenced Workshop/Training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Evidence of Personnel Inductions &amp; Training Table for the Agbami crew is endorsed as an accurate consolidated record, supported by the referenced Workshop/Training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Evidence of Personnel Inductions &amp; Training — Agbami Crew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