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F422" w14:textId="77777777" w:rsidR="00697093" w:rsidRDefault="00000000">
      <w:pPr>
        <w:jc w:val="center"/>
      </w:pPr>
      <w:r>
        <w:rPr>
          <w:b/>
          <w:bCs/>
          <w:color w:val="1F3864"/>
          <w:sz w:val="26"/>
          <w:szCs w:val="26"/>
        </w:rPr>
        <w:t>DOCUMENT CONTROL PROCEDURE</w:t>
      </w:r>
    </w:p>
    <w:p w14:paraId="37A2A5C7" w14:textId="77777777" w:rsidR="00697093" w:rsidRDefault="00000000">
      <w:pPr>
        <w:spacing w:before="30" w:after="60"/>
        <w:jc w:val="center"/>
      </w:pPr>
      <w:r>
        <w:rPr>
          <w:i/>
          <w:iCs/>
          <w:color w:val="2E5496"/>
          <w:sz w:val="15"/>
          <w:szCs w:val="15"/>
        </w:rPr>
        <w:t>Quality &amp; HSE Management System — Level 2 Procedure</w:t>
      </w:r>
    </w:p>
    <w:p w14:paraId="75BE8C92" w14:textId="77777777" w:rsidR="00697093" w:rsidRDefault="00697093">
      <w:pPr>
        <w:pBdr>
          <w:bottom w:val="single" w:sz="10" w:space="0" w:color="2E5496"/>
        </w:pBdr>
      </w:pPr>
    </w:p>
    <w:p w14:paraId="2A23AF9B" w14:textId="77777777" w:rsidR="00697093" w:rsidRDefault="00000000">
      <w:pPr>
        <w:keepNext/>
        <w:spacing w:before="150" w:after="40"/>
      </w:pPr>
      <w:r>
        <w:rPr>
          <w:b/>
          <w:bCs/>
          <w:color w:val="1F3864"/>
          <w:sz w:val="19"/>
          <w:szCs w:val="19"/>
        </w:rPr>
        <w:t>1.  Purpose</w:t>
      </w:r>
    </w:p>
    <w:p w14:paraId="36149CCF" w14:textId="77777777" w:rsidR="00697093" w:rsidRDefault="00000000">
      <w:pPr>
        <w:spacing w:before="20" w:after="20" w:line="250" w:lineRule="auto"/>
      </w:pPr>
      <w:r>
        <w:rPr>
          <w:color w:val="000000"/>
        </w:rPr>
        <w:t>This Procedure establishes the method by which South West Design Africa Limited (SWDA) creates, identifies, reviews, approves, issues, distributes, revises, and retains documents and records within its Quality and HSE Management System (HSE-MS). It ensures that only current, authorized documents are available at the point of use and that obsolete documents are promptly withdrawn, in accordance with the SWDA HSE-MS and the requirements of the Renaissance ATC / NME Tank Cleaning Contract (CW-68582).</w:t>
      </w:r>
    </w:p>
    <w:p w14:paraId="4FD08053" w14:textId="77777777" w:rsidR="00697093" w:rsidRDefault="00000000">
      <w:pPr>
        <w:keepNext/>
        <w:spacing w:before="150" w:after="40"/>
      </w:pPr>
      <w:r>
        <w:rPr>
          <w:b/>
          <w:bCs/>
          <w:color w:val="1F3864"/>
          <w:sz w:val="19"/>
          <w:szCs w:val="19"/>
        </w:rPr>
        <w:t>2.  Scope</w:t>
      </w:r>
    </w:p>
    <w:p w14:paraId="0CD7C2CD" w14:textId="77777777" w:rsidR="00697093" w:rsidRDefault="00000000">
      <w:pPr>
        <w:spacing w:before="20" w:after="20" w:line="250" w:lineRule="auto"/>
      </w:pPr>
      <w:r>
        <w:rPr>
          <w:color w:val="000000"/>
        </w:rPr>
        <w:t>This Procedure applies to all controlled documents and records generated for or used on the Project — including Policies, Plans, Procedures, Work Instructions, Method Statements, JHSAs, registers, forms, drawings, certificates, and externally-sourced documents (client and regulatory) — and to all SWDA personnel, subcontractors, and third parties who originate or use such documents.</w:t>
      </w:r>
    </w:p>
    <w:p w14:paraId="4C58F35C" w14:textId="77777777" w:rsidR="00697093" w:rsidRDefault="00000000">
      <w:pPr>
        <w:keepNext/>
        <w:spacing w:before="150" w:after="40"/>
      </w:pPr>
      <w:r>
        <w:rPr>
          <w:b/>
          <w:bCs/>
          <w:color w:val="1F3864"/>
          <w:sz w:val="19"/>
          <w:szCs w:val="19"/>
        </w:rPr>
        <w:t>3.  Definitions</w:t>
      </w:r>
    </w:p>
    <w:p w14:paraId="0B7CF5CE" w14:textId="77777777" w:rsidR="00697093" w:rsidRDefault="00000000">
      <w:pPr>
        <w:spacing w:before="16" w:after="16" w:line="248" w:lineRule="auto"/>
        <w:ind w:left="360" w:hanging="360"/>
      </w:pPr>
      <w:r>
        <w:rPr>
          <w:b/>
          <w:bCs/>
          <w:color w:val="2E5496"/>
        </w:rPr>
        <w:t xml:space="preserve">3.1  </w:t>
      </w:r>
      <w:r>
        <w:rPr>
          <w:color w:val="000000"/>
        </w:rPr>
        <w:t>Controlled Document — a document whose distribution and revision status is tracked, so that recipients always hold the current version (e.g., this Procedure).</w:t>
      </w:r>
    </w:p>
    <w:p w14:paraId="53EE8A18" w14:textId="77777777" w:rsidR="00697093" w:rsidRDefault="00000000">
      <w:pPr>
        <w:spacing w:before="16" w:after="16" w:line="248" w:lineRule="auto"/>
        <w:ind w:left="360" w:hanging="360"/>
      </w:pPr>
      <w:r>
        <w:rPr>
          <w:b/>
          <w:bCs/>
          <w:color w:val="2E5496"/>
        </w:rPr>
        <w:t xml:space="preserve">3.2  </w:t>
      </w:r>
      <w:r>
        <w:rPr>
          <w:color w:val="000000"/>
        </w:rPr>
        <w:t>Uncontrolled Document — a copy issued for information only, not updated when revised; every printed copy is uncontrolled unless stamped “CONTROLLED COPY”.</w:t>
      </w:r>
    </w:p>
    <w:p w14:paraId="0134A5A5" w14:textId="77777777" w:rsidR="00697093" w:rsidRDefault="00000000">
      <w:pPr>
        <w:spacing w:before="16" w:after="16" w:line="248" w:lineRule="auto"/>
        <w:ind w:left="360" w:hanging="360"/>
      </w:pPr>
      <w:r>
        <w:rPr>
          <w:b/>
          <w:bCs/>
          <w:color w:val="2E5496"/>
        </w:rPr>
        <w:t xml:space="preserve">3.3  </w:t>
      </w:r>
      <w:r>
        <w:rPr>
          <w:color w:val="000000"/>
        </w:rPr>
        <w:t>Master Copy — the single authoritative original of a document, held by the Document Controller.</w:t>
      </w:r>
    </w:p>
    <w:p w14:paraId="5BC36622" w14:textId="77777777" w:rsidR="00697093" w:rsidRDefault="00000000">
      <w:pPr>
        <w:spacing w:before="16" w:after="16" w:line="248" w:lineRule="auto"/>
        <w:ind w:left="360" w:hanging="360"/>
      </w:pPr>
      <w:r>
        <w:rPr>
          <w:b/>
          <w:bCs/>
          <w:color w:val="2E5496"/>
        </w:rPr>
        <w:t xml:space="preserve">3.4  </w:t>
      </w:r>
      <w:r>
        <w:rPr>
          <w:color w:val="000000"/>
        </w:rPr>
        <w:t>Record — evidence of an activity performed or result achieved (e.g., completed inspection sheet, permit, training record).</w:t>
      </w:r>
    </w:p>
    <w:p w14:paraId="72321339" w14:textId="77777777" w:rsidR="00697093" w:rsidRDefault="00000000">
      <w:pPr>
        <w:spacing w:before="16" w:after="16" w:line="248" w:lineRule="auto"/>
        <w:ind w:left="360" w:hanging="360"/>
      </w:pPr>
      <w:r>
        <w:rPr>
          <w:b/>
          <w:bCs/>
          <w:color w:val="2E5496"/>
        </w:rPr>
        <w:t xml:space="preserve">3.5  </w:t>
      </w:r>
      <w:r>
        <w:rPr>
          <w:color w:val="000000"/>
        </w:rPr>
        <w:t>Document Controller (DC) — the person responsible for maintaining the document-control system and master register.</w:t>
      </w:r>
    </w:p>
    <w:p w14:paraId="06185417" w14:textId="77777777" w:rsidR="00697093" w:rsidRDefault="00000000">
      <w:pPr>
        <w:keepNext/>
        <w:spacing w:before="150" w:after="40"/>
      </w:pPr>
      <w:r>
        <w:rPr>
          <w:b/>
          <w:bCs/>
          <w:color w:val="1F3864"/>
          <w:sz w:val="19"/>
          <w:szCs w:val="19"/>
        </w:rPr>
        <w:t>4.  Roles &amp; Responsibilities</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000"/>
      </w:tblGrid>
      <w:tr w:rsidR="00697093" w14:paraId="2A523658" w14:textId="77777777">
        <w:tblPrEx>
          <w:tblCellMar>
            <w:top w:w="0" w:type="dxa"/>
            <w:bottom w:w="0" w:type="dxa"/>
          </w:tblCellMar>
        </w:tblPrEx>
        <w:trPr>
          <w:tblHeader/>
        </w:trPr>
        <w:tc>
          <w:tcPr>
            <w:tcW w:w="25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6E5EBCDC" w14:textId="77777777" w:rsidR="00697093" w:rsidRDefault="00000000">
            <w:pPr>
              <w:spacing w:line="230" w:lineRule="auto"/>
            </w:pPr>
            <w:r>
              <w:rPr>
                <w:b/>
                <w:bCs/>
                <w:color w:val="FFFFFF"/>
                <w:sz w:val="16"/>
                <w:szCs w:val="16"/>
              </w:rPr>
              <w:t>Role</w:t>
            </w:r>
          </w:p>
        </w:tc>
        <w:tc>
          <w:tcPr>
            <w:tcW w:w="80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43804134" w14:textId="77777777" w:rsidR="00697093" w:rsidRDefault="00000000">
            <w:pPr>
              <w:spacing w:line="230" w:lineRule="auto"/>
            </w:pPr>
            <w:r>
              <w:rPr>
                <w:b/>
                <w:bCs/>
                <w:color w:val="FFFFFF"/>
                <w:sz w:val="16"/>
                <w:szCs w:val="16"/>
              </w:rPr>
              <w:t>Responsibility</w:t>
            </w:r>
          </w:p>
        </w:tc>
      </w:tr>
      <w:tr w:rsidR="00697093" w14:paraId="68F3FD6E"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FB8844" w14:textId="77777777" w:rsidR="00697093" w:rsidRDefault="00000000">
            <w:pPr>
              <w:spacing w:line="230" w:lineRule="auto"/>
            </w:pPr>
            <w:r>
              <w:rPr>
                <w:b/>
                <w:bCs/>
                <w:color w:val="1F3864"/>
                <w:sz w:val="16"/>
                <w:szCs w:val="16"/>
              </w:rPr>
              <w:t>Managing Director (MD)</w:t>
            </w:r>
          </w:p>
        </w:tc>
        <w:tc>
          <w:tcPr>
            <w:tcW w:w="80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A75852" w14:textId="77777777" w:rsidR="00697093" w:rsidRDefault="00000000">
            <w:pPr>
              <w:spacing w:line="230" w:lineRule="auto"/>
            </w:pPr>
            <w:r>
              <w:rPr>
                <w:color w:val="000000"/>
                <w:sz w:val="16"/>
                <w:szCs w:val="16"/>
              </w:rPr>
              <w:t>Approves and endorses this Procedure and all controlled Level-1 documents (Policies, Plans, Procedures); provides authority for the document-control system.</w:t>
            </w:r>
          </w:p>
        </w:tc>
      </w:tr>
      <w:tr w:rsidR="00697093" w14:paraId="3C8AC467"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734E5547" w14:textId="77777777" w:rsidR="00697093" w:rsidRDefault="00000000">
            <w:pPr>
              <w:spacing w:line="230" w:lineRule="auto"/>
            </w:pPr>
            <w:r>
              <w:rPr>
                <w:b/>
                <w:bCs/>
                <w:color w:val="1F3864"/>
                <w:sz w:val="16"/>
                <w:szCs w:val="16"/>
              </w:rPr>
              <w:t>Document Controller (DC)</w:t>
            </w:r>
          </w:p>
        </w:tc>
        <w:tc>
          <w:tcPr>
            <w:tcW w:w="80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1F2A805A" w14:textId="77777777" w:rsidR="00697093" w:rsidRDefault="00000000">
            <w:pPr>
              <w:spacing w:line="230" w:lineRule="auto"/>
            </w:pPr>
            <w:r>
              <w:rPr>
                <w:color w:val="000000"/>
                <w:sz w:val="16"/>
                <w:szCs w:val="16"/>
              </w:rPr>
              <w:t>Custodian of the master register; allocates document numbers, maintains the master copy, issues controlled copies, withdraws superseded documents, and safeguards records.</w:t>
            </w:r>
          </w:p>
        </w:tc>
      </w:tr>
      <w:tr w:rsidR="00697093" w14:paraId="1D45A335"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9D76BD" w14:textId="77777777" w:rsidR="00697093" w:rsidRDefault="00000000">
            <w:pPr>
              <w:spacing w:line="230" w:lineRule="auto"/>
            </w:pPr>
            <w:r>
              <w:rPr>
                <w:b/>
                <w:bCs/>
                <w:color w:val="1F3864"/>
                <w:sz w:val="16"/>
                <w:szCs w:val="16"/>
              </w:rPr>
              <w:t>QA/QC &amp; Regulatory Compliance Mgr.</w:t>
            </w:r>
          </w:p>
        </w:tc>
        <w:tc>
          <w:tcPr>
            <w:tcW w:w="80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E109E6" w14:textId="77777777" w:rsidR="00697093" w:rsidRDefault="00000000">
            <w:pPr>
              <w:spacing w:line="230" w:lineRule="auto"/>
            </w:pPr>
            <w:r>
              <w:rPr>
                <w:color w:val="000000"/>
                <w:sz w:val="16"/>
                <w:szCs w:val="16"/>
              </w:rPr>
              <w:t>Reviews documents for technical adequacy and regulatory alignment prior to approval; coordinates periodic reviews.</w:t>
            </w:r>
          </w:p>
        </w:tc>
      </w:tr>
      <w:tr w:rsidR="00697093" w14:paraId="2B40A63F"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1392FC40" w14:textId="77777777" w:rsidR="00697093" w:rsidRDefault="00000000">
            <w:pPr>
              <w:spacing w:line="230" w:lineRule="auto"/>
            </w:pPr>
            <w:r>
              <w:rPr>
                <w:b/>
                <w:bCs/>
                <w:color w:val="1F3864"/>
                <w:sz w:val="16"/>
                <w:szCs w:val="16"/>
              </w:rPr>
              <w:t>HSE Manager / Advisors</w:t>
            </w:r>
          </w:p>
        </w:tc>
        <w:tc>
          <w:tcPr>
            <w:tcW w:w="80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08E3EE7B" w14:textId="77777777" w:rsidR="00697093" w:rsidRDefault="00000000">
            <w:pPr>
              <w:spacing w:line="230" w:lineRule="auto"/>
            </w:pPr>
            <w:r>
              <w:rPr>
                <w:color w:val="000000"/>
                <w:sz w:val="16"/>
                <w:szCs w:val="16"/>
              </w:rPr>
              <w:t>Originate, review and maintain HSE-MS documents; ensure current versions are in use at the point of work.</w:t>
            </w:r>
          </w:p>
        </w:tc>
      </w:tr>
      <w:tr w:rsidR="00697093" w14:paraId="67262285"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369640" w14:textId="77777777" w:rsidR="00697093" w:rsidRDefault="00000000">
            <w:pPr>
              <w:spacing w:line="230" w:lineRule="auto"/>
            </w:pPr>
            <w:r>
              <w:rPr>
                <w:b/>
                <w:bCs/>
                <w:color w:val="1F3864"/>
                <w:sz w:val="16"/>
                <w:szCs w:val="16"/>
              </w:rPr>
              <w:t>Originators / Authors</w:t>
            </w:r>
          </w:p>
        </w:tc>
        <w:tc>
          <w:tcPr>
            <w:tcW w:w="80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2F0D82" w14:textId="77777777" w:rsidR="00697093" w:rsidRDefault="00000000">
            <w:pPr>
              <w:spacing w:line="230" w:lineRule="auto"/>
            </w:pPr>
            <w:r>
              <w:rPr>
                <w:color w:val="000000"/>
                <w:sz w:val="16"/>
                <w:szCs w:val="16"/>
              </w:rPr>
              <w:t>Draft and revise documents to the required format; raise change requests; submit for review and approval.</w:t>
            </w:r>
          </w:p>
        </w:tc>
      </w:tr>
      <w:tr w:rsidR="00697093" w14:paraId="7D4D5149" w14:textId="77777777">
        <w:tblPrEx>
          <w:tblCellMar>
            <w:top w:w="0" w:type="dxa"/>
            <w:bottom w:w="0" w:type="dxa"/>
          </w:tblCellMar>
        </w:tblPrEx>
        <w:tc>
          <w:tcPr>
            <w:tcW w:w="25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3D07308B" w14:textId="77777777" w:rsidR="00697093" w:rsidRDefault="00000000">
            <w:pPr>
              <w:spacing w:line="230" w:lineRule="auto"/>
            </w:pPr>
            <w:r>
              <w:rPr>
                <w:b/>
                <w:bCs/>
                <w:color w:val="1F3864"/>
                <w:sz w:val="16"/>
                <w:szCs w:val="16"/>
              </w:rPr>
              <w:t>All Personnel</w:t>
            </w:r>
          </w:p>
        </w:tc>
        <w:tc>
          <w:tcPr>
            <w:tcW w:w="80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57DE115F" w14:textId="77777777" w:rsidR="00697093" w:rsidRDefault="00000000">
            <w:pPr>
              <w:spacing w:line="230" w:lineRule="auto"/>
            </w:pPr>
            <w:r>
              <w:rPr>
                <w:color w:val="000000"/>
                <w:sz w:val="16"/>
                <w:szCs w:val="16"/>
              </w:rPr>
              <w:t>Use only current, controlled documents; do not copy or distribute controlled documents without DC authorization.</w:t>
            </w:r>
          </w:p>
        </w:tc>
      </w:tr>
    </w:tbl>
    <w:p w14:paraId="1A344D51" w14:textId="77777777" w:rsidR="00697093" w:rsidRDefault="00000000">
      <w:pPr>
        <w:keepNext/>
        <w:spacing w:before="150" w:after="40"/>
      </w:pPr>
      <w:r>
        <w:rPr>
          <w:b/>
          <w:bCs/>
          <w:color w:val="1F3864"/>
          <w:sz w:val="19"/>
          <w:szCs w:val="19"/>
        </w:rPr>
        <w:t>5.  Document Identification &amp; Numbering</w:t>
      </w:r>
    </w:p>
    <w:p w14:paraId="6386D033" w14:textId="77777777" w:rsidR="00697093" w:rsidRDefault="00000000">
      <w:pPr>
        <w:spacing w:before="20" w:after="30" w:line="250" w:lineRule="auto"/>
      </w:pPr>
      <w:r>
        <w:rPr>
          <w:color w:val="000000"/>
        </w:rPr>
        <w:t>Every controlled document carries a unique reference, revision number, issue date, and page “x of y” numbering. The Project numbering convention is:</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7100"/>
      </w:tblGrid>
      <w:tr w:rsidR="00697093" w14:paraId="56D203EC" w14:textId="77777777">
        <w:tblPrEx>
          <w:tblCellMar>
            <w:top w:w="0" w:type="dxa"/>
            <w:bottom w:w="0" w:type="dxa"/>
          </w:tblCellMar>
        </w:tblPrEx>
        <w:trPr>
          <w:tblHeader/>
        </w:trPr>
        <w:tc>
          <w:tcPr>
            <w:tcW w:w="34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45EE2213" w14:textId="77777777" w:rsidR="00697093" w:rsidRDefault="00000000">
            <w:pPr>
              <w:spacing w:line="230" w:lineRule="auto"/>
            </w:pPr>
            <w:r>
              <w:rPr>
                <w:b/>
                <w:bCs/>
                <w:color w:val="FFFFFF"/>
                <w:sz w:val="16"/>
                <w:szCs w:val="16"/>
              </w:rPr>
              <w:t>Element</w:t>
            </w:r>
          </w:p>
        </w:tc>
        <w:tc>
          <w:tcPr>
            <w:tcW w:w="71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5B9DFBCE" w14:textId="77777777" w:rsidR="00697093" w:rsidRDefault="00000000">
            <w:pPr>
              <w:spacing w:line="230" w:lineRule="auto"/>
            </w:pPr>
            <w:r>
              <w:rPr>
                <w:b/>
                <w:bCs/>
                <w:color w:val="FFFFFF"/>
                <w:sz w:val="16"/>
                <w:szCs w:val="16"/>
              </w:rPr>
              <w:t>Meaning</w:t>
            </w:r>
          </w:p>
        </w:tc>
      </w:tr>
      <w:tr w:rsidR="00697093" w14:paraId="703F066B"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ED58C3" w14:textId="77777777" w:rsidR="00697093" w:rsidRDefault="00000000">
            <w:pPr>
              <w:spacing w:line="230" w:lineRule="auto"/>
            </w:pPr>
            <w:r>
              <w:rPr>
                <w:b/>
                <w:bCs/>
                <w:color w:val="1F3864"/>
                <w:sz w:val="16"/>
                <w:szCs w:val="16"/>
              </w:rPr>
              <w:t>RENAISSANCE-CW-68582 / SWDA-2026-RAEC-NNN-VV</w:t>
            </w:r>
          </w:p>
        </w:tc>
        <w:tc>
          <w:tcPr>
            <w:tcW w:w="71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731D7D" w14:textId="77777777" w:rsidR="00697093" w:rsidRDefault="00000000">
            <w:pPr>
              <w:spacing w:line="230" w:lineRule="auto"/>
            </w:pPr>
            <w:r>
              <w:rPr>
                <w:color w:val="000000"/>
                <w:sz w:val="16"/>
                <w:szCs w:val="16"/>
              </w:rPr>
              <w:t>Full controlled reference used on Project deliverables.</w:t>
            </w:r>
          </w:p>
        </w:tc>
      </w:tr>
      <w:tr w:rsidR="00697093" w14:paraId="2CFF325F"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3CE6380C" w14:textId="77777777" w:rsidR="00697093" w:rsidRDefault="00000000">
            <w:pPr>
              <w:spacing w:line="230" w:lineRule="auto"/>
            </w:pPr>
            <w:r>
              <w:rPr>
                <w:b/>
                <w:bCs/>
                <w:color w:val="1F3864"/>
                <w:sz w:val="16"/>
                <w:szCs w:val="16"/>
              </w:rPr>
              <w:t>RENAISSANCE-CW-68582</w:t>
            </w:r>
          </w:p>
        </w:tc>
        <w:tc>
          <w:tcPr>
            <w:tcW w:w="71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670103E4" w14:textId="77777777" w:rsidR="00697093" w:rsidRDefault="00000000">
            <w:pPr>
              <w:spacing w:line="230" w:lineRule="auto"/>
            </w:pPr>
            <w:r>
              <w:rPr>
                <w:color w:val="000000"/>
                <w:sz w:val="16"/>
                <w:szCs w:val="16"/>
              </w:rPr>
              <w:t>Client contract / tender identifier.</w:t>
            </w:r>
          </w:p>
        </w:tc>
      </w:tr>
      <w:tr w:rsidR="00697093" w14:paraId="3E0A4B61"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3C399B" w14:textId="77777777" w:rsidR="00697093" w:rsidRDefault="00000000">
            <w:pPr>
              <w:spacing w:line="230" w:lineRule="auto"/>
            </w:pPr>
            <w:r>
              <w:rPr>
                <w:b/>
                <w:bCs/>
                <w:color w:val="1F3864"/>
                <w:sz w:val="16"/>
                <w:szCs w:val="16"/>
              </w:rPr>
              <w:t>SWDA-2026-RAEC</w:t>
            </w:r>
          </w:p>
        </w:tc>
        <w:tc>
          <w:tcPr>
            <w:tcW w:w="71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7ADA03" w14:textId="77777777" w:rsidR="00697093" w:rsidRDefault="00000000">
            <w:pPr>
              <w:spacing w:line="230" w:lineRule="auto"/>
            </w:pPr>
            <w:r>
              <w:rPr>
                <w:color w:val="000000"/>
                <w:sz w:val="16"/>
                <w:szCs w:val="16"/>
              </w:rPr>
              <w:t>Originator (SWDA), year, and project code (Renaissance Africa Energy Co.).</w:t>
            </w:r>
          </w:p>
        </w:tc>
      </w:tr>
      <w:tr w:rsidR="00697093" w14:paraId="2C10930B"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2BFA9B1D" w14:textId="77777777" w:rsidR="00697093" w:rsidRDefault="00000000">
            <w:pPr>
              <w:spacing w:line="230" w:lineRule="auto"/>
            </w:pPr>
            <w:r>
              <w:rPr>
                <w:b/>
                <w:bCs/>
                <w:color w:val="1F3864"/>
                <w:sz w:val="16"/>
                <w:szCs w:val="16"/>
              </w:rPr>
              <w:t>NNN</w:t>
            </w:r>
          </w:p>
        </w:tc>
        <w:tc>
          <w:tcPr>
            <w:tcW w:w="7100" w:type="dxa"/>
            <w:tcBorders>
              <w:top w:val="single" w:sz="2" w:space="0" w:color="BFBFBF"/>
              <w:left w:val="single" w:sz="2" w:space="0" w:color="BFBFBF"/>
              <w:bottom w:val="single" w:sz="2" w:space="0" w:color="BFBFBF"/>
              <w:right w:val="single" w:sz="2" w:space="0" w:color="BFBFBF"/>
            </w:tcBorders>
            <w:shd w:val="clear" w:color="auto" w:fill="EDF1F9"/>
            <w:tcMar>
              <w:top w:w="30" w:type="dxa"/>
              <w:left w:w="80" w:type="dxa"/>
              <w:bottom w:w="30" w:type="dxa"/>
              <w:right w:w="80" w:type="dxa"/>
            </w:tcMar>
            <w:vAlign w:val="center"/>
          </w:tcPr>
          <w:p w14:paraId="481D6DF8" w14:textId="77777777" w:rsidR="00697093" w:rsidRDefault="00000000">
            <w:pPr>
              <w:spacing w:line="230" w:lineRule="auto"/>
            </w:pPr>
            <w:r>
              <w:rPr>
                <w:color w:val="000000"/>
                <w:sz w:val="16"/>
                <w:szCs w:val="16"/>
              </w:rPr>
              <w:t>Sequential document serial number (001, 002, …).</w:t>
            </w:r>
          </w:p>
        </w:tc>
      </w:tr>
      <w:tr w:rsidR="00697093" w14:paraId="06BEA982"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E5DF92" w14:textId="77777777" w:rsidR="00697093" w:rsidRDefault="00000000">
            <w:pPr>
              <w:spacing w:line="230" w:lineRule="auto"/>
            </w:pPr>
            <w:r>
              <w:rPr>
                <w:b/>
                <w:bCs/>
                <w:color w:val="1F3864"/>
                <w:sz w:val="16"/>
                <w:szCs w:val="16"/>
              </w:rPr>
              <w:t>VV</w:t>
            </w:r>
          </w:p>
        </w:tc>
        <w:tc>
          <w:tcPr>
            <w:tcW w:w="71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BE9DF6" w14:textId="77777777" w:rsidR="00697093" w:rsidRDefault="00000000">
            <w:pPr>
              <w:spacing w:line="230" w:lineRule="auto"/>
            </w:pPr>
            <w:r>
              <w:rPr>
                <w:color w:val="000000"/>
                <w:sz w:val="16"/>
                <w:szCs w:val="16"/>
              </w:rPr>
              <w:t>Two-digit revision number (00 = first issue; 01, 02 … thereafter).</w:t>
            </w:r>
          </w:p>
        </w:tc>
      </w:tr>
    </w:tbl>
    <w:p w14:paraId="5B798A1C" w14:textId="77777777" w:rsidR="00697093" w:rsidRDefault="00000000">
      <w:pPr>
        <w:keepNext/>
        <w:spacing w:before="150" w:after="40"/>
      </w:pPr>
      <w:r>
        <w:rPr>
          <w:b/>
          <w:bCs/>
          <w:color w:val="1F3864"/>
          <w:sz w:val="19"/>
          <w:szCs w:val="19"/>
        </w:rPr>
        <w:t>6.  Document Review, Approval &amp; Issue</w:t>
      </w:r>
    </w:p>
    <w:p w14:paraId="60B4429D" w14:textId="77777777" w:rsidR="00697093" w:rsidRDefault="00000000">
      <w:pPr>
        <w:spacing w:before="16" w:after="16" w:line="248" w:lineRule="auto"/>
        <w:ind w:left="360" w:hanging="360"/>
      </w:pPr>
      <w:r>
        <w:rPr>
          <w:b/>
          <w:bCs/>
          <w:color w:val="2E5496"/>
        </w:rPr>
        <w:t xml:space="preserve">6.1  </w:t>
      </w:r>
      <w:r>
        <w:rPr>
          <w:color w:val="000000"/>
        </w:rPr>
        <w:t>Originators draft documents to the standard SWDA format (header block, doc. number, revision, date, page numbering, and endorsement/approval area).</w:t>
      </w:r>
    </w:p>
    <w:p w14:paraId="7E6C7732" w14:textId="77777777" w:rsidR="00697093" w:rsidRDefault="00000000">
      <w:pPr>
        <w:spacing w:before="16" w:after="16" w:line="248" w:lineRule="auto"/>
        <w:ind w:left="360" w:hanging="360"/>
      </w:pPr>
      <w:r>
        <w:rPr>
          <w:b/>
          <w:bCs/>
          <w:color w:val="2E5496"/>
        </w:rPr>
        <w:t xml:space="preserve">6.2  </w:t>
      </w:r>
      <w:r>
        <w:rPr>
          <w:color w:val="000000"/>
        </w:rPr>
        <w:t>The QA/QC and/or relevant discipline manager reviews the draft for technical accuracy, regulatory compliance, and format.</w:t>
      </w:r>
    </w:p>
    <w:p w14:paraId="2225A42A" w14:textId="77777777" w:rsidR="00697093" w:rsidRDefault="00000000">
      <w:pPr>
        <w:spacing w:before="16" w:after="16" w:line="248" w:lineRule="auto"/>
        <w:ind w:left="360" w:hanging="360"/>
      </w:pPr>
      <w:r>
        <w:rPr>
          <w:b/>
          <w:bCs/>
          <w:color w:val="2E5496"/>
        </w:rPr>
        <w:t xml:space="preserve">6.3  </w:t>
      </w:r>
      <w:r>
        <w:rPr>
          <w:color w:val="000000"/>
        </w:rPr>
        <w:t>The Managing Director (or delegated authority) approves and endorses the document; Level-1 documents (Policies, Plans, key Procedures) require MD endorsement.</w:t>
      </w:r>
    </w:p>
    <w:p w14:paraId="1917A16C" w14:textId="77777777" w:rsidR="00697093" w:rsidRDefault="00000000">
      <w:pPr>
        <w:spacing w:before="16" w:after="16" w:line="248" w:lineRule="auto"/>
        <w:ind w:left="360" w:hanging="360"/>
      </w:pPr>
      <w:r>
        <w:rPr>
          <w:b/>
          <w:bCs/>
          <w:color w:val="2E5496"/>
        </w:rPr>
        <w:t xml:space="preserve">6.4  </w:t>
      </w:r>
      <w:r>
        <w:rPr>
          <w:color w:val="000000"/>
        </w:rPr>
        <w:t>On approval, the DC allocates/confirms the document number, registers it in the master register, and issues controlled copies to the distribution list. Superseded versions are withdrawn and destroyed or marked “SUPERSEDED / FOR REFERENCE ONLY”.</w:t>
      </w:r>
    </w:p>
    <w:p w14:paraId="3A986E9F" w14:textId="77777777" w:rsidR="00697093" w:rsidRDefault="00000000">
      <w:pPr>
        <w:keepNext/>
        <w:spacing w:before="150" w:after="40"/>
      </w:pPr>
      <w:r>
        <w:rPr>
          <w:b/>
          <w:bCs/>
          <w:color w:val="1F3864"/>
          <w:sz w:val="19"/>
          <w:szCs w:val="19"/>
        </w:rPr>
        <w:lastRenderedPageBreak/>
        <w:t>7.  Distribution &amp; Access Control</w:t>
      </w:r>
    </w:p>
    <w:p w14:paraId="04D8A10F" w14:textId="77777777" w:rsidR="00697093" w:rsidRDefault="00000000">
      <w:pPr>
        <w:spacing w:before="20" w:after="20" w:line="250" w:lineRule="auto"/>
      </w:pPr>
      <w:r>
        <w:rPr>
          <w:color w:val="000000"/>
        </w:rPr>
        <w:t>Controlled copies are issued only by the DC against a distribution list that records holder, copy number, and issue date. Electronic master copies are held in a read-only controlled folder; edit rights are restricted to the DC. Recipients must not reproduce or forward controlled documents without DC authorization.</w:t>
      </w:r>
    </w:p>
    <w:p w14:paraId="05A76105" w14:textId="77777777" w:rsidR="00697093" w:rsidRDefault="00000000">
      <w:pPr>
        <w:keepNext/>
        <w:spacing w:before="150" w:after="40"/>
      </w:pPr>
      <w:r>
        <w:rPr>
          <w:b/>
          <w:bCs/>
          <w:color w:val="1F3864"/>
          <w:sz w:val="19"/>
          <w:szCs w:val="19"/>
        </w:rPr>
        <w:t>8.  Revision &amp; Change Control</w:t>
      </w:r>
    </w:p>
    <w:p w14:paraId="0141A282" w14:textId="77777777" w:rsidR="00697093" w:rsidRDefault="00000000">
      <w:pPr>
        <w:spacing w:before="20" w:after="20" w:line="250" w:lineRule="auto"/>
      </w:pPr>
      <w:r>
        <w:rPr>
          <w:color w:val="000000"/>
        </w:rPr>
        <w:t>Any change to a controlled document is requested through the DC, reviewed and approved by the original approving authority (or equivalent), and issued as the next sequential revision (00 → 01 → 02 …). The revision number and date are updated, the change is recorded in the Revision History, and superseded copies are recalled. Minor editorial corrections that do not affect meaning may be batched at the next scheduled review.</w:t>
      </w:r>
    </w:p>
    <w:p w14:paraId="4E0416B7" w14:textId="77777777" w:rsidR="00697093" w:rsidRDefault="00000000">
      <w:pPr>
        <w:keepNext/>
        <w:spacing w:before="150" w:after="40"/>
      </w:pPr>
      <w:r>
        <w:rPr>
          <w:b/>
          <w:bCs/>
          <w:color w:val="1F3864"/>
          <w:sz w:val="19"/>
          <w:szCs w:val="19"/>
        </w:rPr>
        <w:t>9.  Records, Retention &amp; Storage</w:t>
      </w:r>
    </w:p>
    <w:p w14:paraId="0DE83AE2" w14:textId="77777777" w:rsidR="00697093" w:rsidRDefault="00000000">
      <w:pPr>
        <w:spacing w:before="20" w:after="20" w:line="250" w:lineRule="auto"/>
      </w:pPr>
      <w:r>
        <w:rPr>
          <w:color w:val="000000"/>
        </w:rPr>
        <w:t>Records are legible, readily retrievable, and protected from damage or loss. Project records are retained for the duration of the Contract and for the minimum period required by the Client and applicable Nigerian regulation (and no less than the statutory retention period), after which they are dispositioned with DC and MD authorization. Electronic records are backed up regularly.</w:t>
      </w:r>
    </w:p>
    <w:p w14:paraId="2127AB39" w14:textId="77777777" w:rsidR="00697093" w:rsidRDefault="00000000">
      <w:pPr>
        <w:keepNext/>
        <w:spacing w:before="150" w:after="40"/>
      </w:pPr>
      <w:r>
        <w:rPr>
          <w:b/>
          <w:bCs/>
          <w:color w:val="1F3864"/>
          <w:sz w:val="19"/>
          <w:szCs w:val="19"/>
        </w:rPr>
        <w:t>10.  Revision History</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700"/>
        <w:gridCol w:w="4100"/>
        <w:gridCol w:w="1800"/>
        <w:gridCol w:w="1800"/>
      </w:tblGrid>
      <w:tr w:rsidR="00697093" w14:paraId="157C0D91" w14:textId="77777777">
        <w:tblPrEx>
          <w:tblCellMar>
            <w:top w:w="0" w:type="dxa"/>
            <w:bottom w:w="0" w:type="dxa"/>
          </w:tblCellMar>
        </w:tblPrEx>
        <w:trPr>
          <w:tblHeader/>
        </w:trPr>
        <w:tc>
          <w:tcPr>
            <w:tcW w:w="11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09E06940" w14:textId="77777777" w:rsidR="00697093" w:rsidRDefault="00000000">
            <w:pPr>
              <w:spacing w:line="230" w:lineRule="auto"/>
              <w:jc w:val="center"/>
            </w:pPr>
            <w:r>
              <w:rPr>
                <w:b/>
                <w:bCs/>
                <w:color w:val="FFFFFF"/>
                <w:sz w:val="16"/>
                <w:szCs w:val="16"/>
              </w:rPr>
              <w:t>Rev.</w:t>
            </w:r>
          </w:p>
        </w:tc>
        <w:tc>
          <w:tcPr>
            <w:tcW w:w="17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013270EE" w14:textId="77777777" w:rsidR="00697093" w:rsidRDefault="00000000">
            <w:pPr>
              <w:spacing w:line="230" w:lineRule="auto"/>
              <w:jc w:val="center"/>
            </w:pPr>
            <w:r>
              <w:rPr>
                <w:b/>
                <w:bCs/>
                <w:color w:val="FFFFFF"/>
                <w:sz w:val="16"/>
                <w:szCs w:val="16"/>
              </w:rPr>
              <w:t>Date</w:t>
            </w:r>
          </w:p>
        </w:tc>
        <w:tc>
          <w:tcPr>
            <w:tcW w:w="41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0723022D" w14:textId="77777777" w:rsidR="00697093" w:rsidRDefault="00000000">
            <w:pPr>
              <w:spacing w:line="230" w:lineRule="auto"/>
            </w:pPr>
            <w:r>
              <w:rPr>
                <w:b/>
                <w:bCs/>
                <w:color w:val="FFFFFF"/>
                <w:sz w:val="16"/>
                <w:szCs w:val="16"/>
              </w:rPr>
              <w:t>Description of Change</w:t>
            </w:r>
          </w:p>
        </w:tc>
        <w:tc>
          <w:tcPr>
            <w:tcW w:w="18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6517362A" w14:textId="77777777" w:rsidR="00697093" w:rsidRDefault="00000000">
            <w:pPr>
              <w:spacing w:line="230" w:lineRule="auto"/>
            </w:pPr>
            <w:r>
              <w:rPr>
                <w:b/>
                <w:bCs/>
                <w:color w:val="FFFFFF"/>
                <w:sz w:val="16"/>
                <w:szCs w:val="16"/>
              </w:rPr>
              <w:t>Prepared By</w:t>
            </w:r>
          </w:p>
        </w:tc>
        <w:tc>
          <w:tcPr>
            <w:tcW w:w="1800" w:type="dxa"/>
            <w:tcBorders>
              <w:top w:val="single" w:sz="2" w:space="0" w:color="BFBFBF"/>
              <w:left w:val="single" w:sz="2" w:space="0" w:color="BFBFBF"/>
              <w:bottom w:val="single" w:sz="2" w:space="0" w:color="BFBFBF"/>
              <w:right w:val="single" w:sz="2" w:space="0" w:color="BFBFBF"/>
            </w:tcBorders>
            <w:shd w:val="clear" w:color="auto" w:fill="1F3864"/>
            <w:tcMar>
              <w:top w:w="30" w:type="dxa"/>
              <w:left w:w="80" w:type="dxa"/>
              <w:bottom w:w="30" w:type="dxa"/>
              <w:right w:w="80" w:type="dxa"/>
            </w:tcMar>
            <w:vAlign w:val="center"/>
          </w:tcPr>
          <w:p w14:paraId="4685C8FB" w14:textId="77777777" w:rsidR="00697093" w:rsidRDefault="00000000">
            <w:pPr>
              <w:spacing w:line="230" w:lineRule="auto"/>
            </w:pPr>
            <w:r>
              <w:rPr>
                <w:b/>
                <w:bCs/>
                <w:color w:val="FFFFFF"/>
                <w:sz w:val="16"/>
                <w:szCs w:val="16"/>
              </w:rPr>
              <w:t>Approved By</w:t>
            </w:r>
          </w:p>
        </w:tc>
      </w:tr>
      <w:tr w:rsidR="00697093" w14:paraId="7E620BD7" w14:textId="77777777">
        <w:tblPrEx>
          <w:tblCellMar>
            <w:top w:w="0" w:type="dxa"/>
            <w:bottom w:w="0" w:type="dxa"/>
          </w:tblCellMar>
        </w:tblPrEx>
        <w:tc>
          <w:tcPr>
            <w:tcW w:w="11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2138FC" w14:textId="77777777" w:rsidR="00697093" w:rsidRDefault="00000000">
            <w:pPr>
              <w:spacing w:line="230" w:lineRule="auto"/>
              <w:jc w:val="center"/>
            </w:pPr>
            <w:r>
              <w:rPr>
                <w:color w:val="000000"/>
                <w:sz w:val="16"/>
                <w:szCs w:val="16"/>
              </w:rPr>
              <w:t>00</w:t>
            </w:r>
          </w:p>
        </w:tc>
        <w:tc>
          <w:tcPr>
            <w:tcW w:w="1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93F610" w14:textId="77777777" w:rsidR="00697093" w:rsidRDefault="00000000">
            <w:pPr>
              <w:spacing w:line="230" w:lineRule="auto"/>
              <w:jc w:val="center"/>
            </w:pPr>
            <w:r>
              <w:rPr>
                <w:color w:val="000000"/>
                <w:sz w:val="16"/>
                <w:szCs w:val="16"/>
              </w:rPr>
              <w:t>05/08/2026</w:t>
            </w:r>
          </w:p>
        </w:tc>
        <w:tc>
          <w:tcPr>
            <w:tcW w:w="41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53877A" w14:textId="77777777" w:rsidR="00697093" w:rsidRDefault="00000000">
            <w:pPr>
              <w:spacing w:line="230" w:lineRule="auto"/>
            </w:pPr>
            <w:r>
              <w:rPr>
                <w:color w:val="000000"/>
                <w:sz w:val="16"/>
                <w:szCs w:val="16"/>
              </w:rPr>
              <w:t>First issue — issued for Renaissance ATC / NME Project.</w:t>
            </w:r>
          </w:p>
        </w:tc>
        <w:tc>
          <w:tcPr>
            <w:tcW w:w="18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68107A0" w14:textId="77777777" w:rsidR="00697093" w:rsidRDefault="00000000">
            <w:pPr>
              <w:spacing w:line="230" w:lineRule="auto"/>
            </w:pPr>
            <w:r>
              <w:rPr>
                <w:color w:val="000000"/>
                <w:sz w:val="16"/>
                <w:szCs w:val="16"/>
              </w:rPr>
              <w:t>Document Controller</w:t>
            </w:r>
          </w:p>
        </w:tc>
        <w:tc>
          <w:tcPr>
            <w:tcW w:w="18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0E305C" w14:textId="77777777" w:rsidR="00697093" w:rsidRDefault="00000000">
            <w:pPr>
              <w:spacing w:line="230" w:lineRule="auto"/>
            </w:pPr>
            <w:r>
              <w:rPr>
                <w:color w:val="000000"/>
                <w:sz w:val="16"/>
                <w:szCs w:val="16"/>
              </w:rPr>
              <w:t>MD (G. Wonuigwe)</w:t>
            </w:r>
          </w:p>
        </w:tc>
      </w:tr>
    </w:tbl>
    <w:p w14:paraId="126D2FD1" w14:textId="77777777" w:rsidR="00697093" w:rsidRDefault="00697093">
      <w:pPr>
        <w:pBdr>
          <w:bottom w:val="single" w:sz="6" w:space="0" w:color="BFBFBF"/>
        </w:pBdr>
        <w:spacing w:before="160"/>
      </w:pPr>
    </w:p>
    <w:p w14:paraId="01D03062" w14:textId="77777777" w:rsidR="00697093" w:rsidRDefault="00000000">
      <w:pPr>
        <w:spacing w:before="90"/>
      </w:pPr>
      <w:r>
        <w:rPr>
          <w:b/>
          <w:bCs/>
          <w:color w:val="1F3864"/>
          <w:sz w:val="17"/>
          <w:szCs w:val="17"/>
        </w:rPr>
        <w:t>ENDORSEMENT</w:t>
      </w:r>
    </w:p>
    <w:p w14:paraId="2ADCCFB5" w14:textId="77777777" w:rsidR="00697093" w:rsidRDefault="00000000">
      <w:pPr>
        <w:spacing w:before="30"/>
      </w:pPr>
      <w:r>
        <w:rPr>
          <w:sz w:val="17"/>
          <w:szCs w:val="17"/>
        </w:rPr>
        <w:t>Reviewed, approved and endorsed for implementation on the Renaissance ATC / NME Tank Cleaning Project:</w:t>
      </w:r>
    </w:p>
    <w:p w14:paraId="74191DC2" w14:textId="77777777" w:rsidR="00697093" w:rsidRDefault="00000000">
      <w:pPr>
        <w:spacing w:before="220"/>
      </w:pPr>
      <w:r>
        <w:rPr>
          <w:color w:val="000000"/>
        </w:rPr>
        <w:t>____________________________________</w:t>
      </w:r>
    </w:p>
    <w:p w14:paraId="02978581" w14:textId="77777777" w:rsidR="00697093" w:rsidRDefault="00000000">
      <w:pPr>
        <w:spacing w:before="20"/>
      </w:pPr>
      <w:r>
        <w:rPr>
          <w:b/>
          <w:bCs/>
          <w:color w:val="1F3864"/>
        </w:rPr>
        <w:t>Mr. Gliffeth Wonuigwe</w:t>
      </w:r>
    </w:p>
    <w:p w14:paraId="09E95A3E" w14:textId="77777777" w:rsidR="00697093" w:rsidRDefault="00000000">
      <w:r>
        <w:rPr>
          <w:color w:val="595959"/>
          <w:sz w:val="16"/>
          <w:szCs w:val="16"/>
        </w:rPr>
        <w:t>Group CEO / Managing Director — South West Design Africa Limited (SWDA)</w:t>
      </w:r>
    </w:p>
    <w:p w14:paraId="5837AEBA" w14:textId="77777777" w:rsidR="00697093" w:rsidRDefault="00000000">
      <w:pPr>
        <w:spacing w:before="30"/>
      </w:pPr>
      <w:r>
        <w:rPr>
          <w:sz w:val="16"/>
          <w:szCs w:val="16"/>
        </w:rPr>
        <w:t>Date:  05 August 2026</w:t>
      </w:r>
    </w:p>
    <w:sectPr w:rsidR="00697093">
      <w:headerReference w:type="default" r:id="rId7"/>
      <w:footerReference w:type="default" r:id="rId8"/>
      <w:pgSz w:w="12240" w:h="15840"/>
      <w:pgMar w:top="1120" w:right="900" w:bottom="72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B91F" w14:textId="77777777" w:rsidR="00383AFC" w:rsidRDefault="00383AFC">
      <w:r>
        <w:separator/>
      </w:r>
    </w:p>
  </w:endnote>
  <w:endnote w:type="continuationSeparator" w:id="0">
    <w:p w14:paraId="34FEA2C4" w14:textId="77777777" w:rsidR="00383AFC" w:rsidRDefault="0038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D07A" w14:textId="77777777" w:rsidR="00697093" w:rsidRDefault="00697093">
    <w:pPr>
      <w:pBdr>
        <w:bottom w:val="single" w:sz="6" w:space="0" w:color="BFBFBF"/>
      </w:pBdr>
    </w:pPr>
  </w:p>
  <w:p w14:paraId="2016941E" w14:textId="77777777" w:rsidR="00697093" w:rsidRDefault="00000000">
    <w:pPr>
      <w:spacing w:before="30"/>
    </w:pPr>
    <w:r>
      <w:rPr>
        <w:color w:val="808080"/>
        <w:sz w:val="12"/>
        <w:szCs w:val="12"/>
      </w:rPr>
      <w:t xml:space="preserve">Controlled document — uncontrolled when printed unless stamped. © South West Design Africa Ltd.        Page </w:t>
    </w:r>
    <w:r>
      <w:rPr>
        <w:color w:val="808080"/>
        <w:sz w:val="12"/>
        <w:szCs w:val="12"/>
      </w:rPr>
      <w:fldChar w:fldCharType="begin"/>
    </w:r>
    <w:r>
      <w:rPr>
        <w:color w:val="808080"/>
        <w:sz w:val="12"/>
        <w:szCs w:val="12"/>
      </w:rPr>
      <w:instrText>PAGE</w:instrText>
    </w:r>
    <w:r>
      <w:rPr>
        <w:color w:val="808080"/>
        <w:sz w:val="12"/>
        <w:szCs w:val="12"/>
      </w:rPr>
      <w:fldChar w:fldCharType="separate"/>
    </w:r>
    <w:r w:rsidR="005575C8">
      <w:rPr>
        <w:noProof/>
        <w:color w:val="808080"/>
        <w:sz w:val="12"/>
        <w:szCs w:val="12"/>
      </w:rPr>
      <w:t>1</w:t>
    </w:r>
    <w:r>
      <w:rPr>
        <w:color w:val="808080"/>
        <w:sz w:val="12"/>
        <w:szCs w:val="12"/>
      </w:rPr>
      <w:fldChar w:fldCharType="end"/>
    </w:r>
    <w:r>
      <w:rPr>
        <w:color w:val="808080"/>
        <w:sz w:val="12"/>
        <w:szCs w:val="12"/>
      </w:rPr>
      <w:t xml:space="preserve"> of </w:t>
    </w:r>
    <w:r>
      <w:rPr>
        <w:color w:val="808080"/>
        <w:sz w:val="12"/>
        <w:szCs w:val="12"/>
      </w:rPr>
      <w:fldChar w:fldCharType="begin"/>
    </w:r>
    <w:r>
      <w:rPr>
        <w:color w:val="808080"/>
        <w:sz w:val="12"/>
        <w:szCs w:val="12"/>
      </w:rPr>
      <w:instrText>NUMPAGES</w:instrText>
    </w:r>
    <w:r>
      <w:rPr>
        <w:color w:val="808080"/>
        <w:sz w:val="12"/>
        <w:szCs w:val="12"/>
      </w:rPr>
      <w:fldChar w:fldCharType="separate"/>
    </w:r>
    <w:r w:rsidR="005575C8">
      <w:rPr>
        <w:noProof/>
        <w:color w:val="808080"/>
        <w:sz w:val="12"/>
        <w:szCs w:val="12"/>
      </w:rPr>
      <w:t>2</w:t>
    </w:r>
    <w:r>
      <w:rPr>
        <w:color w:val="808080"/>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A6A9" w14:textId="77777777" w:rsidR="00383AFC" w:rsidRDefault="00383AFC">
      <w:r>
        <w:separator/>
      </w:r>
    </w:p>
  </w:footnote>
  <w:footnote w:type="continuationSeparator" w:id="0">
    <w:p w14:paraId="4EC2827E" w14:textId="77777777" w:rsidR="00383AFC" w:rsidRDefault="00383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24E0" w14:textId="77777777" w:rsidR="00697093" w:rsidRDefault="00000000">
    <w:r>
      <w:rPr>
        <w:b/>
        <w:bCs/>
        <w:color w:val="1F3864"/>
        <w:sz w:val="17"/>
        <w:szCs w:val="17"/>
      </w:rPr>
      <w:t>SOUTH WEST DESIGN AFRICA LIMITED (SWDA)</w:t>
    </w:r>
  </w:p>
  <w:p w14:paraId="347867D6" w14:textId="77777777" w:rsidR="00697093" w:rsidRDefault="00000000">
    <w:r>
      <w:rPr>
        <w:i/>
        <w:iCs/>
        <w:color w:val="2E5496"/>
        <w:sz w:val="14"/>
        <w:szCs w:val="14"/>
      </w:rPr>
      <w:t>Document Control Procedure</w:t>
    </w:r>
  </w:p>
  <w:p w14:paraId="0A345B01" w14:textId="77777777" w:rsidR="00697093" w:rsidRDefault="00000000">
    <w:pPr>
      <w:spacing w:after="30"/>
    </w:pPr>
    <w:r>
      <w:rPr>
        <w:color w:val="808080"/>
        <w:sz w:val="12"/>
        <w:szCs w:val="12"/>
      </w:rPr>
      <w:t>Doc. No.: RENAISSANCE-CW-68582 / SWDA-2026-RAEC-002-00   •   Rev. 00   •   Renaissance ATC / NME Tank Cleaning Project</w:t>
    </w:r>
  </w:p>
  <w:p w14:paraId="1593FC2C" w14:textId="77777777" w:rsidR="00697093" w:rsidRDefault="00697093">
    <w:pPr>
      <w:pBdr>
        <w:bottom w:val="single" w:sz="12" w:space="0" w:color="2E5496"/>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7853"/>
    <w:multiLevelType w:val="hybridMultilevel"/>
    <w:tmpl w:val="7A48A162"/>
    <w:lvl w:ilvl="0" w:tplc="AF76C51A">
      <w:start w:val="1"/>
      <w:numFmt w:val="bullet"/>
      <w:lvlText w:val="●"/>
      <w:lvlJc w:val="left"/>
      <w:pPr>
        <w:ind w:left="720" w:hanging="360"/>
      </w:pPr>
    </w:lvl>
    <w:lvl w:ilvl="1" w:tplc="2730D3EA">
      <w:start w:val="1"/>
      <w:numFmt w:val="bullet"/>
      <w:lvlText w:val="○"/>
      <w:lvlJc w:val="left"/>
      <w:pPr>
        <w:ind w:left="1440" w:hanging="360"/>
      </w:pPr>
    </w:lvl>
    <w:lvl w:ilvl="2" w:tplc="2EC22738">
      <w:start w:val="1"/>
      <w:numFmt w:val="bullet"/>
      <w:lvlText w:val="■"/>
      <w:lvlJc w:val="left"/>
      <w:pPr>
        <w:ind w:left="2160" w:hanging="360"/>
      </w:pPr>
    </w:lvl>
    <w:lvl w:ilvl="3" w:tplc="D5BC060C">
      <w:start w:val="1"/>
      <w:numFmt w:val="bullet"/>
      <w:lvlText w:val="●"/>
      <w:lvlJc w:val="left"/>
      <w:pPr>
        <w:ind w:left="2880" w:hanging="360"/>
      </w:pPr>
    </w:lvl>
    <w:lvl w:ilvl="4" w:tplc="469403B2">
      <w:start w:val="1"/>
      <w:numFmt w:val="bullet"/>
      <w:lvlText w:val="○"/>
      <w:lvlJc w:val="left"/>
      <w:pPr>
        <w:ind w:left="3600" w:hanging="360"/>
      </w:pPr>
    </w:lvl>
    <w:lvl w:ilvl="5" w:tplc="2F68EFFA">
      <w:start w:val="1"/>
      <w:numFmt w:val="bullet"/>
      <w:lvlText w:val="■"/>
      <w:lvlJc w:val="left"/>
      <w:pPr>
        <w:ind w:left="4320" w:hanging="360"/>
      </w:pPr>
    </w:lvl>
    <w:lvl w:ilvl="6" w:tplc="ECCE5926">
      <w:start w:val="1"/>
      <w:numFmt w:val="bullet"/>
      <w:lvlText w:val="●"/>
      <w:lvlJc w:val="left"/>
      <w:pPr>
        <w:ind w:left="5040" w:hanging="360"/>
      </w:pPr>
    </w:lvl>
    <w:lvl w:ilvl="7" w:tplc="6B1C74F2">
      <w:start w:val="1"/>
      <w:numFmt w:val="bullet"/>
      <w:lvlText w:val="●"/>
      <w:lvlJc w:val="left"/>
      <w:pPr>
        <w:ind w:left="5760" w:hanging="360"/>
      </w:pPr>
    </w:lvl>
    <w:lvl w:ilvl="8" w:tplc="01AEAC3C">
      <w:start w:val="1"/>
      <w:numFmt w:val="bullet"/>
      <w:lvlText w:val="●"/>
      <w:lvlJc w:val="left"/>
      <w:pPr>
        <w:ind w:left="6480" w:hanging="360"/>
      </w:pPr>
    </w:lvl>
  </w:abstractNum>
  <w:num w:numId="1" w16cid:durableId="487792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93"/>
    <w:rsid w:val="00383AFC"/>
    <w:rsid w:val="003A63EA"/>
    <w:rsid w:val="005575C8"/>
    <w:rsid w:val="0069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E634"/>
  <w15:docId w15:val="{6CFBD136-B28F-41C2-90D7-1E04842D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SWDA Document Control Procedure</dc:title>
  <dc:creator>South West Design Africa Limited (SWDA)</dc:creator>
  <cp:lastModifiedBy>NELSON RAHUL EKE</cp:lastModifiedBy>
  <cp:revision>2</cp:revision>
  <dcterms:created xsi:type="dcterms:W3CDTF">2026-08-06T05:16:00Z</dcterms:created>
  <dcterms:modified xsi:type="dcterms:W3CDTF">2026-08-06T05:16:00Z</dcterms:modified>
</cp:coreProperties>
</file>